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D31" w:rsidRDefault="007A1D31" w:rsidP="007A1D31">
      <w:pPr>
        <w:ind w:firstLine="880"/>
        <w:jc w:val="center"/>
        <w:rPr>
          <w:rFonts w:ascii="方正小标宋_GBK" w:eastAsia="方正小标宋_GBK" w:hAnsi="宋体"/>
          <w:sz w:val="44"/>
          <w:szCs w:val="44"/>
        </w:rPr>
      </w:pPr>
    </w:p>
    <w:p w:rsidR="007A1D31" w:rsidRDefault="007A1D31" w:rsidP="007A1D31">
      <w:pPr>
        <w:ind w:firstLine="880"/>
        <w:jc w:val="center"/>
        <w:rPr>
          <w:rFonts w:ascii="方正小标宋_GBK" w:eastAsia="方正小标宋_GBK" w:hAnsi="宋体"/>
          <w:sz w:val="44"/>
          <w:szCs w:val="44"/>
        </w:rPr>
      </w:pPr>
    </w:p>
    <w:p w:rsidR="007A1D31" w:rsidRDefault="007A1D31" w:rsidP="007A1D31">
      <w:pPr>
        <w:ind w:firstLine="880"/>
        <w:jc w:val="center"/>
        <w:rPr>
          <w:rFonts w:ascii="方正小标宋_GBK" w:eastAsia="方正小标宋_GBK" w:hAnsi="宋体"/>
          <w:sz w:val="44"/>
          <w:szCs w:val="44"/>
        </w:rPr>
      </w:pPr>
    </w:p>
    <w:p w:rsidR="007A1D31" w:rsidRDefault="007A1D31" w:rsidP="007A1D31">
      <w:pPr>
        <w:ind w:firstLine="880"/>
        <w:jc w:val="center"/>
        <w:rPr>
          <w:rFonts w:ascii="方正小标宋_GBK" w:eastAsia="方正小标宋_GBK" w:hAnsi="宋体"/>
          <w:sz w:val="44"/>
          <w:szCs w:val="44"/>
        </w:rPr>
      </w:pPr>
    </w:p>
    <w:p w:rsidR="004032DB" w:rsidRDefault="00550FF4" w:rsidP="004032DB">
      <w:pPr>
        <w:jc w:val="center"/>
        <w:rPr>
          <w:rFonts w:ascii="方正小标宋_GBK" w:eastAsia="方正小标宋_GBK" w:hAnsi="宋体"/>
          <w:sz w:val="44"/>
          <w:szCs w:val="44"/>
        </w:rPr>
      </w:pPr>
      <w:r>
        <w:rPr>
          <w:rFonts w:ascii="方正小标宋_GBK" w:eastAsia="方正小标宋_GBK" w:hAnsi="宋体" w:hint="eastAsia"/>
          <w:sz w:val="44"/>
          <w:szCs w:val="44"/>
        </w:rPr>
        <w:t>中国人民政治协商会议新疆维吾尔自治区委员会办公厅2020</w:t>
      </w:r>
      <w:r w:rsidR="007A1D31">
        <w:rPr>
          <w:rFonts w:ascii="方正小标宋_GBK" w:eastAsia="方正小标宋_GBK" w:hAnsi="宋体" w:hint="eastAsia"/>
          <w:sz w:val="44"/>
          <w:szCs w:val="44"/>
        </w:rPr>
        <w:t>年度部门决算</w:t>
      </w:r>
    </w:p>
    <w:p w:rsidR="007A1D31" w:rsidRDefault="007A1D31" w:rsidP="004032DB">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7A1D31" w:rsidRDefault="007A1D31" w:rsidP="007A1D31">
      <w:pPr>
        <w:ind w:firstLine="880"/>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lastRenderedPageBreak/>
        <w:t>目  录</w:t>
      </w:r>
    </w:p>
    <w:p w:rsidR="007A1D31" w:rsidRDefault="00893C53" w:rsidP="007A1D31">
      <w:pPr>
        <w:pStyle w:val="1"/>
        <w:tabs>
          <w:tab w:val="right" w:pos="8306"/>
        </w:tabs>
        <w:ind w:firstLine="640"/>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sidR="007A1D31">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7A1D31">
          <w:rPr>
            <w:rFonts w:ascii="仿宋_GB2312" w:eastAsia="仿宋_GB2312" w:hAnsi="仿宋_GB2312" w:cs="仿宋_GB2312" w:hint="eastAsia"/>
            <w:b/>
            <w:bCs/>
            <w:sz w:val="32"/>
            <w:szCs w:val="32"/>
          </w:rPr>
          <w:t>第一部分 部门单位概况</w:t>
        </w:r>
      </w:hyperlink>
    </w:p>
    <w:p w:rsidR="007A1D31" w:rsidRDefault="00893C53" w:rsidP="007A1D31">
      <w:pPr>
        <w:pStyle w:val="2"/>
        <w:tabs>
          <w:tab w:val="right" w:pos="8306"/>
        </w:tabs>
        <w:ind w:leftChars="0" w:left="0" w:firstLine="640"/>
        <w:rPr>
          <w:rFonts w:ascii="仿宋_GB2312" w:eastAsia="仿宋_GB2312" w:hAnsi="仿宋_GB2312" w:cs="仿宋_GB2312"/>
          <w:sz w:val="32"/>
          <w:szCs w:val="32"/>
        </w:rPr>
      </w:pPr>
      <w:hyperlink w:anchor="_Toc30567" w:history="1">
        <w:r w:rsidR="007A1D31">
          <w:rPr>
            <w:rFonts w:ascii="仿宋_GB2312" w:eastAsia="仿宋_GB2312" w:hAnsi="仿宋_GB2312" w:cs="仿宋_GB2312" w:hint="eastAsia"/>
            <w:bCs/>
            <w:kern w:val="0"/>
            <w:sz w:val="32"/>
            <w:szCs w:val="32"/>
          </w:rPr>
          <w:t>一、主要职能</w:t>
        </w:r>
      </w:hyperlink>
    </w:p>
    <w:p w:rsidR="007A1D31" w:rsidRDefault="00893C53" w:rsidP="007A1D31">
      <w:pPr>
        <w:pStyle w:val="2"/>
        <w:tabs>
          <w:tab w:val="right" w:pos="8306"/>
        </w:tabs>
        <w:ind w:leftChars="0" w:left="0" w:firstLine="640"/>
        <w:rPr>
          <w:rFonts w:ascii="仿宋_GB2312" w:eastAsia="仿宋_GB2312" w:hAnsi="仿宋_GB2312" w:cs="仿宋_GB2312"/>
          <w:sz w:val="32"/>
          <w:szCs w:val="32"/>
        </w:rPr>
      </w:pPr>
      <w:hyperlink w:anchor="_Toc2151" w:history="1">
        <w:r w:rsidR="007A1D31">
          <w:rPr>
            <w:rFonts w:ascii="仿宋_GB2312" w:eastAsia="仿宋_GB2312" w:hAnsi="仿宋_GB2312" w:cs="仿宋_GB2312" w:hint="eastAsia"/>
            <w:bCs/>
            <w:kern w:val="0"/>
            <w:sz w:val="32"/>
            <w:szCs w:val="32"/>
          </w:rPr>
          <w:t>二、机构设置及人员情况</w:t>
        </w:r>
      </w:hyperlink>
    </w:p>
    <w:p w:rsidR="007A1D31" w:rsidRDefault="00893C53" w:rsidP="007A1D31">
      <w:pPr>
        <w:pStyle w:val="1"/>
        <w:tabs>
          <w:tab w:val="right" w:pos="8306"/>
        </w:tabs>
        <w:ind w:firstLine="643"/>
        <w:rPr>
          <w:rFonts w:ascii="仿宋_GB2312" w:eastAsia="仿宋_GB2312" w:hAnsi="仿宋_GB2312" w:cs="仿宋_GB2312"/>
          <w:b/>
          <w:bCs/>
          <w:sz w:val="32"/>
          <w:szCs w:val="32"/>
        </w:rPr>
      </w:pPr>
      <w:hyperlink w:anchor="_Toc29374" w:history="1">
        <w:r w:rsidR="007A1D31">
          <w:rPr>
            <w:rFonts w:ascii="仿宋_GB2312" w:eastAsia="仿宋_GB2312" w:hAnsi="仿宋_GB2312" w:cs="仿宋_GB2312" w:hint="eastAsia"/>
            <w:b/>
            <w:bCs/>
            <w:sz w:val="32"/>
            <w:szCs w:val="32"/>
          </w:rPr>
          <w:t>第二部分 部门决算情况说明</w:t>
        </w:r>
      </w:hyperlink>
    </w:p>
    <w:p w:rsidR="007A1D31" w:rsidRDefault="00893C53" w:rsidP="007A1D31">
      <w:pPr>
        <w:pStyle w:val="2"/>
        <w:tabs>
          <w:tab w:val="right" w:pos="8306"/>
        </w:tabs>
        <w:ind w:leftChars="0" w:left="0" w:firstLine="640"/>
        <w:rPr>
          <w:rFonts w:ascii="仿宋_GB2312" w:eastAsia="仿宋_GB2312" w:hAnsi="仿宋_GB2312" w:cs="仿宋_GB2312"/>
          <w:sz w:val="32"/>
          <w:szCs w:val="32"/>
        </w:rPr>
      </w:pPr>
      <w:hyperlink w:anchor="_Toc25314" w:history="1">
        <w:r w:rsidR="007A1D31">
          <w:rPr>
            <w:rFonts w:ascii="仿宋_GB2312" w:eastAsia="仿宋_GB2312" w:hAnsi="仿宋_GB2312" w:cs="仿宋_GB2312" w:hint="eastAsia"/>
            <w:bCs/>
            <w:kern w:val="0"/>
            <w:sz w:val="32"/>
            <w:szCs w:val="32"/>
          </w:rPr>
          <w:t>一、收入支出决算总体情况说明</w:t>
        </w:r>
      </w:hyperlink>
    </w:p>
    <w:p w:rsidR="007A1D31" w:rsidRDefault="00893C53" w:rsidP="007A1D31">
      <w:pPr>
        <w:pStyle w:val="2"/>
        <w:tabs>
          <w:tab w:val="right" w:pos="8306"/>
        </w:tabs>
        <w:ind w:leftChars="0" w:left="0" w:firstLine="640"/>
        <w:rPr>
          <w:rFonts w:ascii="仿宋_GB2312" w:eastAsia="仿宋_GB2312" w:hAnsi="仿宋_GB2312" w:cs="仿宋_GB2312"/>
          <w:sz w:val="32"/>
          <w:szCs w:val="32"/>
        </w:rPr>
      </w:pPr>
      <w:hyperlink w:anchor="_Toc12142" w:history="1">
        <w:r w:rsidR="007A1D31">
          <w:rPr>
            <w:rFonts w:ascii="仿宋_GB2312" w:eastAsia="仿宋_GB2312" w:hAnsi="仿宋_GB2312" w:cs="仿宋_GB2312" w:hint="eastAsia"/>
            <w:bCs/>
            <w:kern w:val="0"/>
            <w:sz w:val="32"/>
            <w:szCs w:val="32"/>
          </w:rPr>
          <w:t>二、收入决算情况说明</w:t>
        </w:r>
      </w:hyperlink>
    </w:p>
    <w:p w:rsidR="007A1D31" w:rsidRDefault="00893C53" w:rsidP="007A1D31">
      <w:pPr>
        <w:pStyle w:val="2"/>
        <w:tabs>
          <w:tab w:val="right" w:pos="8306"/>
        </w:tabs>
        <w:ind w:leftChars="0" w:left="0" w:firstLine="640"/>
        <w:rPr>
          <w:rFonts w:ascii="仿宋_GB2312" w:eastAsia="仿宋_GB2312" w:hAnsi="仿宋_GB2312" w:cs="仿宋_GB2312"/>
          <w:sz w:val="32"/>
          <w:szCs w:val="32"/>
        </w:rPr>
      </w:pPr>
      <w:hyperlink w:anchor="_Toc13201" w:history="1">
        <w:r w:rsidR="007A1D31">
          <w:rPr>
            <w:rFonts w:ascii="仿宋_GB2312" w:eastAsia="仿宋_GB2312" w:hAnsi="仿宋_GB2312" w:cs="仿宋_GB2312" w:hint="eastAsia"/>
            <w:bCs/>
            <w:kern w:val="0"/>
            <w:sz w:val="32"/>
            <w:szCs w:val="32"/>
          </w:rPr>
          <w:t>三、支出决算情况说明</w:t>
        </w:r>
      </w:hyperlink>
    </w:p>
    <w:p w:rsidR="007A1D31" w:rsidRDefault="00893C53" w:rsidP="007A1D31">
      <w:pPr>
        <w:pStyle w:val="2"/>
        <w:tabs>
          <w:tab w:val="right" w:pos="8306"/>
        </w:tabs>
        <w:ind w:leftChars="0" w:left="0" w:firstLine="640"/>
        <w:rPr>
          <w:rFonts w:ascii="仿宋_GB2312" w:eastAsia="仿宋_GB2312" w:hAnsi="仿宋_GB2312" w:cs="仿宋_GB2312"/>
          <w:sz w:val="32"/>
          <w:szCs w:val="32"/>
        </w:rPr>
      </w:pPr>
      <w:hyperlink w:anchor="_Toc26564" w:history="1">
        <w:r w:rsidR="007A1D31">
          <w:rPr>
            <w:rFonts w:ascii="仿宋_GB2312" w:eastAsia="仿宋_GB2312" w:hAnsi="仿宋_GB2312" w:cs="仿宋_GB2312" w:hint="eastAsia"/>
            <w:bCs/>
            <w:kern w:val="0"/>
            <w:sz w:val="32"/>
            <w:szCs w:val="32"/>
          </w:rPr>
          <w:t>四、财政拨款收入支出决算总体情况说明</w:t>
        </w:r>
      </w:hyperlink>
    </w:p>
    <w:p w:rsidR="007A1D31" w:rsidRDefault="00893C53" w:rsidP="007A1D31">
      <w:pPr>
        <w:pStyle w:val="2"/>
        <w:tabs>
          <w:tab w:val="right" w:pos="8306"/>
        </w:tabs>
        <w:ind w:leftChars="0" w:left="0" w:firstLine="640"/>
        <w:rPr>
          <w:rFonts w:ascii="仿宋_GB2312" w:eastAsia="仿宋_GB2312" w:hAnsi="仿宋_GB2312" w:cs="仿宋_GB2312"/>
          <w:sz w:val="32"/>
          <w:szCs w:val="32"/>
        </w:rPr>
      </w:pPr>
      <w:hyperlink w:anchor="_Toc20360" w:history="1">
        <w:r w:rsidR="007A1D31">
          <w:rPr>
            <w:rFonts w:ascii="仿宋_GB2312" w:eastAsia="仿宋_GB2312" w:hAnsi="仿宋_GB2312" w:cs="仿宋_GB2312" w:hint="eastAsia"/>
            <w:bCs/>
            <w:kern w:val="0"/>
            <w:sz w:val="32"/>
            <w:szCs w:val="32"/>
          </w:rPr>
          <w:t>五、一般公共预算财政拨款支出决算情况说明</w:t>
        </w:r>
      </w:hyperlink>
    </w:p>
    <w:p w:rsidR="007A1D31" w:rsidRDefault="00893C53" w:rsidP="007A1D31">
      <w:pPr>
        <w:pStyle w:val="2"/>
        <w:tabs>
          <w:tab w:val="right" w:pos="8306"/>
        </w:tabs>
        <w:ind w:leftChars="0" w:left="0" w:firstLine="640"/>
        <w:rPr>
          <w:rFonts w:ascii="仿宋_GB2312" w:eastAsia="仿宋_GB2312" w:hAnsi="仿宋_GB2312" w:cs="仿宋_GB2312"/>
          <w:sz w:val="32"/>
          <w:szCs w:val="32"/>
        </w:rPr>
      </w:pPr>
      <w:hyperlink w:anchor="_Toc30870" w:history="1">
        <w:r w:rsidR="007A1D31">
          <w:rPr>
            <w:rFonts w:ascii="仿宋_GB2312" w:eastAsia="仿宋_GB2312" w:hAnsi="仿宋_GB2312" w:cs="仿宋_GB2312" w:hint="eastAsia"/>
            <w:bCs/>
            <w:kern w:val="0"/>
            <w:sz w:val="32"/>
            <w:szCs w:val="32"/>
          </w:rPr>
          <w:t>六、一般公共预算财政拨款基本支出决算情况说明</w:t>
        </w:r>
      </w:hyperlink>
    </w:p>
    <w:p w:rsidR="007A1D31" w:rsidRDefault="00893C53" w:rsidP="007A1D31">
      <w:pPr>
        <w:pStyle w:val="2"/>
        <w:tabs>
          <w:tab w:val="right" w:pos="8306"/>
        </w:tabs>
        <w:ind w:leftChars="0" w:left="0" w:firstLine="640"/>
        <w:rPr>
          <w:rFonts w:ascii="仿宋_GB2312" w:eastAsia="仿宋_GB2312" w:hAnsi="仿宋_GB2312" w:cs="仿宋_GB2312"/>
          <w:sz w:val="32"/>
          <w:szCs w:val="32"/>
        </w:rPr>
      </w:pPr>
      <w:hyperlink w:anchor="_Toc21518" w:history="1">
        <w:r w:rsidR="007A1D31">
          <w:rPr>
            <w:rFonts w:ascii="仿宋_GB2312" w:eastAsia="仿宋_GB2312" w:hAnsi="仿宋_GB2312" w:cs="仿宋_GB2312" w:hint="eastAsia"/>
            <w:bCs/>
            <w:kern w:val="0"/>
            <w:sz w:val="32"/>
            <w:szCs w:val="32"/>
          </w:rPr>
          <w:t>七、一般公共预算财政拨款“三公”经费支出决算情况说明</w:t>
        </w:r>
      </w:hyperlink>
    </w:p>
    <w:p w:rsidR="007A1D31" w:rsidRDefault="00893C53" w:rsidP="007A1D31">
      <w:pPr>
        <w:pStyle w:val="2"/>
        <w:tabs>
          <w:tab w:val="right" w:pos="8306"/>
        </w:tabs>
        <w:ind w:leftChars="0" w:left="0" w:firstLine="640"/>
        <w:rPr>
          <w:rFonts w:ascii="仿宋_GB2312" w:eastAsia="仿宋_GB2312" w:hAnsi="仿宋_GB2312" w:cs="仿宋_GB2312"/>
          <w:sz w:val="32"/>
          <w:szCs w:val="32"/>
        </w:rPr>
      </w:pPr>
      <w:hyperlink w:anchor="_Toc5810" w:history="1">
        <w:r w:rsidR="007A1D31">
          <w:rPr>
            <w:rFonts w:ascii="仿宋_GB2312" w:eastAsia="仿宋_GB2312" w:hAnsi="仿宋_GB2312" w:cs="仿宋_GB2312" w:hint="eastAsia"/>
            <w:bCs/>
            <w:kern w:val="0"/>
            <w:sz w:val="32"/>
            <w:szCs w:val="32"/>
          </w:rPr>
          <w:t>八、政府性基金预算财政拨款收入支出决算情况说明</w:t>
        </w:r>
      </w:hyperlink>
    </w:p>
    <w:p w:rsidR="007A1D31" w:rsidRDefault="00893C53" w:rsidP="007A1D31">
      <w:pPr>
        <w:ind w:firstLine="640"/>
      </w:pPr>
      <w:hyperlink w:anchor="_Toc5810" w:history="1">
        <w:r w:rsidR="007A1D31">
          <w:rPr>
            <w:rFonts w:ascii="仿宋_GB2312" w:eastAsia="仿宋_GB2312" w:hAnsi="仿宋_GB2312" w:cs="仿宋_GB2312" w:hint="eastAsia"/>
            <w:bCs/>
            <w:kern w:val="0"/>
            <w:sz w:val="32"/>
            <w:szCs w:val="32"/>
          </w:rPr>
          <w:t>九、国有资本经营预算财政拨款收入支出决算情况说明</w:t>
        </w:r>
      </w:hyperlink>
    </w:p>
    <w:p w:rsidR="007A1D31" w:rsidRDefault="00893C53" w:rsidP="007A1D31">
      <w:pPr>
        <w:pStyle w:val="2"/>
        <w:tabs>
          <w:tab w:val="right" w:pos="8306"/>
        </w:tabs>
        <w:ind w:leftChars="0" w:left="0" w:firstLine="640"/>
        <w:rPr>
          <w:rFonts w:ascii="仿宋_GB2312" w:eastAsia="仿宋_GB2312" w:hAnsi="仿宋_GB2312" w:cs="仿宋_GB2312"/>
          <w:sz w:val="32"/>
          <w:szCs w:val="32"/>
        </w:rPr>
      </w:pPr>
      <w:hyperlink w:anchor="_Toc1235" w:history="1">
        <w:r w:rsidR="007A1D31">
          <w:rPr>
            <w:rFonts w:ascii="仿宋_GB2312" w:eastAsia="仿宋_GB2312" w:hAnsi="仿宋_GB2312" w:cs="仿宋_GB2312" w:hint="eastAsia"/>
            <w:sz w:val="32"/>
            <w:szCs w:val="32"/>
          </w:rPr>
          <w:t>十</w:t>
        </w:r>
        <w:r w:rsidR="007A1D31">
          <w:rPr>
            <w:rFonts w:ascii="仿宋_GB2312" w:eastAsia="仿宋_GB2312" w:hAnsi="仿宋_GB2312" w:cs="仿宋_GB2312" w:hint="eastAsia"/>
            <w:bCs/>
            <w:kern w:val="0"/>
            <w:sz w:val="32"/>
            <w:szCs w:val="32"/>
          </w:rPr>
          <w:t>、其他重要事项的情况说明</w:t>
        </w:r>
      </w:hyperlink>
    </w:p>
    <w:p w:rsidR="007A1D31" w:rsidRDefault="00893C53" w:rsidP="007A1D31">
      <w:pPr>
        <w:pStyle w:val="3"/>
        <w:tabs>
          <w:tab w:val="right" w:pos="8306"/>
        </w:tabs>
        <w:ind w:leftChars="0" w:left="0" w:firstLine="640"/>
        <w:rPr>
          <w:rFonts w:ascii="仿宋_GB2312" w:eastAsia="仿宋_GB2312" w:hAnsi="仿宋_GB2312" w:cs="仿宋_GB2312"/>
          <w:sz w:val="32"/>
          <w:szCs w:val="32"/>
        </w:rPr>
      </w:pPr>
      <w:hyperlink w:anchor="_Toc14519" w:history="1">
        <w:r w:rsidR="007A1D31">
          <w:rPr>
            <w:rFonts w:ascii="仿宋_GB2312" w:eastAsia="仿宋_GB2312" w:hAnsi="仿宋_GB2312" w:cs="仿宋_GB2312" w:hint="eastAsia"/>
            <w:sz w:val="32"/>
            <w:szCs w:val="32"/>
          </w:rPr>
          <w:t>（一）机关运行经费支出情况</w:t>
        </w:r>
      </w:hyperlink>
    </w:p>
    <w:p w:rsidR="007A1D31" w:rsidRDefault="00893C53" w:rsidP="007A1D31">
      <w:pPr>
        <w:pStyle w:val="3"/>
        <w:tabs>
          <w:tab w:val="right" w:pos="8306"/>
        </w:tabs>
        <w:ind w:leftChars="0" w:left="0" w:firstLine="640"/>
        <w:rPr>
          <w:rFonts w:ascii="仿宋_GB2312" w:eastAsia="仿宋_GB2312" w:hAnsi="仿宋_GB2312" w:cs="仿宋_GB2312"/>
          <w:sz w:val="32"/>
          <w:szCs w:val="32"/>
        </w:rPr>
      </w:pPr>
      <w:hyperlink w:anchor="_Toc227" w:history="1">
        <w:r w:rsidR="007A1D31">
          <w:rPr>
            <w:rFonts w:ascii="仿宋_GB2312" w:eastAsia="仿宋_GB2312" w:hAnsi="仿宋_GB2312" w:cs="仿宋_GB2312" w:hint="eastAsia"/>
            <w:sz w:val="32"/>
            <w:szCs w:val="32"/>
          </w:rPr>
          <w:t>（二）政府采购情况</w:t>
        </w:r>
      </w:hyperlink>
    </w:p>
    <w:p w:rsidR="007A1D31" w:rsidRDefault="00893C53" w:rsidP="007A1D31">
      <w:pPr>
        <w:pStyle w:val="3"/>
        <w:tabs>
          <w:tab w:val="right" w:pos="8306"/>
        </w:tabs>
        <w:ind w:leftChars="0" w:left="0" w:firstLine="640"/>
        <w:rPr>
          <w:rFonts w:ascii="仿宋_GB2312" w:eastAsia="仿宋_GB2312" w:hAnsi="仿宋_GB2312" w:cs="仿宋_GB2312"/>
          <w:sz w:val="32"/>
          <w:szCs w:val="32"/>
        </w:rPr>
      </w:pPr>
      <w:hyperlink w:anchor="_Toc8391" w:history="1">
        <w:r w:rsidR="007A1D31">
          <w:rPr>
            <w:rFonts w:ascii="仿宋_GB2312" w:eastAsia="仿宋_GB2312" w:hAnsi="仿宋_GB2312" w:cs="仿宋_GB2312" w:hint="eastAsia"/>
            <w:sz w:val="32"/>
            <w:szCs w:val="32"/>
          </w:rPr>
          <w:t>（三）国有资产占用情况说明</w:t>
        </w:r>
      </w:hyperlink>
    </w:p>
    <w:p w:rsidR="007A1D31" w:rsidRDefault="00893C53" w:rsidP="007A1D31">
      <w:pPr>
        <w:pStyle w:val="2"/>
        <w:tabs>
          <w:tab w:val="right" w:pos="8306"/>
        </w:tabs>
        <w:ind w:leftChars="0" w:left="0" w:firstLine="640"/>
        <w:rPr>
          <w:rFonts w:ascii="仿宋_GB2312" w:eastAsia="仿宋_GB2312" w:hAnsi="仿宋_GB2312" w:cs="仿宋_GB2312"/>
          <w:sz w:val="32"/>
          <w:szCs w:val="32"/>
        </w:rPr>
      </w:pPr>
      <w:hyperlink w:anchor="_Toc11283" w:history="1">
        <w:r w:rsidR="007A1D31">
          <w:rPr>
            <w:rFonts w:ascii="仿宋_GB2312" w:eastAsia="仿宋_GB2312" w:hAnsi="仿宋_GB2312" w:cs="仿宋_GB2312" w:hint="eastAsia"/>
            <w:bCs/>
            <w:kern w:val="0"/>
            <w:sz w:val="32"/>
            <w:szCs w:val="32"/>
          </w:rPr>
          <w:t>十一、预算绩效的情况说明</w:t>
        </w:r>
      </w:hyperlink>
    </w:p>
    <w:p w:rsidR="007A1D31" w:rsidRDefault="00893C53" w:rsidP="007A1D31">
      <w:pPr>
        <w:pStyle w:val="1"/>
        <w:tabs>
          <w:tab w:val="right" w:pos="8306"/>
        </w:tabs>
        <w:ind w:firstLine="643"/>
        <w:rPr>
          <w:rFonts w:ascii="仿宋_GB2312" w:eastAsia="仿宋_GB2312" w:hAnsi="仿宋_GB2312" w:cs="仿宋_GB2312"/>
          <w:b/>
          <w:bCs/>
          <w:sz w:val="32"/>
          <w:szCs w:val="32"/>
        </w:rPr>
      </w:pPr>
      <w:hyperlink w:anchor="_Toc3250" w:history="1">
        <w:r w:rsidR="007A1D31">
          <w:rPr>
            <w:rFonts w:ascii="仿宋_GB2312" w:eastAsia="仿宋_GB2312" w:hAnsi="仿宋_GB2312" w:cs="仿宋_GB2312" w:hint="eastAsia"/>
            <w:b/>
            <w:bCs/>
            <w:sz w:val="32"/>
            <w:szCs w:val="32"/>
          </w:rPr>
          <w:t>第三部分 专业名词解释</w:t>
        </w:r>
      </w:hyperlink>
    </w:p>
    <w:p w:rsidR="007A1D31" w:rsidRDefault="00893C53" w:rsidP="007A1D31">
      <w:pPr>
        <w:pStyle w:val="1"/>
        <w:tabs>
          <w:tab w:val="right" w:pos="8306"/>
        </w:tabs>
        <w:ind w:firstLine="643"/>
        <w:rPr>
          <w:rFonts w:ascii="仿宋_GB2312" w:eastAsia="仿宋_GB2312" w:hAnsi="仿宋_GB2312" w:cs="仿宋_GB2312"/>
          <w:b/>
          <w:bCs/>
          <w:sz w:val="32"/>
          <w:szCs w:val="32"/>
        </w:rPr>
      </w:pPr>
      <w:hyperlink w:anchor="_Toc22784" w:history="1">
        <w:r w:rsidR="007A1D31">
          <w:rPr>
            <w:rFonts w:ascii="仿宋_GB2312" w:eastAsia="仿宋_GB2312" w:hAnsi="仿宋_GB2312" w:cs="仿宋_GB2312" w:hint="eastAsia"/>
            <w:b/>
            <w:bCs/>
            <w:sz w:val="32"/>
            <w:szCs w:val="32"/>
          </w:rPr>
          <w:t>第四部分 部门决算报表（见附表）</w:t>
        </w:r>
      </w:hyperlink>
    </w:p>
    <w:p w:rsidR="007A1D31" w:rsidRDefault="00893C53" w:rsidP="007A1D31">
      <w:pPr>
        <w:pStyle w:val="2"/>
        <w:tabs>
          <w:tab w:val="right" w:pos="8306"/>
        </w:tabs>
        <w:ind w:leftChars="0" w:left="0" w:firstLine="640"/>
        <w:rPr>
          <w:rFonts w:ascii="仿宋_GB2312" w:eastAsia="仿宋_GB2312" w:hAnsi="仿宋_GB2312" w:cs="仿宋_GB2312"/>
          <w:sz w:val="32"/>
          <w:szCs w:val="32"/>
        </w:rPr>
      </w:pPr>
      <w:hyperlink w:anchor="_Toc2183" w:history="1">
        <w:r w:rsidR="007A1D31">
          <w:rPr>
            <w:rFonts w:ascii="仿宋_GB2312" w:eastAsia="仿宋_GB2312" w:hAnsi="仿宋_GB2312" w:cs="仿宋_GB2312" w:hint="eastAsia"/>
            <w:bCs/>
            <w:kern w:val="0"/>
            <w:sz w:val="32"/>
            <w:szCs w:val="32"/>
          </w:rPr>
          <w:t>一、《收入支出决算总表》</w:t>
        </w:r>
      </w:hyperlink>
    </w:p>
    <w:p w:rsidR="007A1D31" w:rsidRDefault="00893C53" w:rsidP="007A1D31">
      <w:pPr>
        <w:pStyle w:val="2"/>
        <w:tabs>
          <w:tab w:val="right" w:pos="8306"/>
        </w:tabs>
        <w:ind w:leftChars="0" w:left="0" w:firstLine="640"/>
        <w:rPr>
          <w:rFonts w:ascii="仿宋_GB2312" w:eastAsia="仿宋_GB2312" w:hAnsi="仿宋_GB2312" w:cs="仿宋_GB2312"/>
          <w:sz w:val="32"/>
          <w:szCs w:val="32"/>
        </w:rPr>
      </w:pPr>
      <w:hyperlink w:anchor="_Toc24532" w:history="1">
        <w:r w:rsidR="007A1D31">
          <w:rPr>
            <w:rFonts w:ascii="仿宋_GB2312" w:eastAsia="仿宋_GB2312" w:hAnsi="仿宋_GB2312" w:cs="仿宋_GB2312" w:hint="eastAsia"/>
            <w:bCs/>
            <w:kern w:val="0"/>
            <w:sz w:val="32"/>
            <w:szCs w:val="32"/>
          </w:rPr>
          <w:t>二、《收入决算表》</w:t>
        </w:r>
      </w:hyperlink>
    </w:p>
    <w:p w:rsidR="007A1D31" w:rsidRDefault="00893C53" w:rsidP="007A1D31">
      <w:pPr>
        <w:pStyle w:val="2"/>
        <w:tabs>
          <w:tab w:val="right" w:pos="8306"/>
        </w:tabs>
        <w:ind w:leftChars="0" w:left="0" w:firstLine="640"/>
        <w:rPr>
          <w:rFonts w:ascii="仿宋_GB2312" w:eastAsia="仿宋_GB2312" w:hAnsi="仿宋_GB2312" w:cs="仿宋_GB2312"/>
          <w:sz w:val="32"/>
          <w:szCs w:val="32"/>
        </w:rPr>
      </w:pPr>
      <w:hyperlink w:anchor="_Toc32434" w:history="1">
        <w:r w:rsidR="007A1D31">
          <w:rPr>
            <w:rFonts w:ascii="仿宋_GB2312" w:eastAsia="仿宋_GB2312" w:hAnsi="仿宋_GB2312" w:cs="仿宋_GB2312" w:hint="eastAsia"/>
            <w:bCs/>
            <w:kern w:val="0"/>
            <w:sz w:val="32"/>
            <w:szCs w:val="32"/>
          </w:rPr>
          <w:t>三、《支出决算表》</w:t>
        </w:r>
      </w:hyperlink>
    </w:p>
    <w:p w:rsidR="007A1D31" w:rsidRDefault="00893C53" w:rsidP="007A1D31">
      <w:pPr>
        <w:pStyle w:val="2"/>
        <w:tabs>
          <w:tab w:val="right" w:pos="8306"/>
        </w:tabs>
        <w:ind w:leftChars="0" w:left="0" w:firstLine="640"/>
        <w:rPr>
          <w:rFonts w:ascii="仿宋_GB2312" w:eastAsia="仿宋_GB2312" w:hAnsi="仿宋_GB2312" w:cs="仿宋_GB2312"/>
          <w:sz w:val="32"/>
          <w:szCs w:val="32"/>
        </w:rPr>
      </w:pPr>
      <w:hyperlink w:anchor="_Toc28786" w:history="1">
        <w:r w:rsidR="007A1D31">
          <w:rPr>
            <w:rFonts w:ascii="仿宋_GB2312" w:eastAsia="仿宋_GB2312" w:hAnsi="仿宋_GB2312" w:cs="仿宋_GB2312" w:hint="eastAsia"/>
            <w:bCs/>
            <w:kern w:val="0"/>
            <w:sz w:val="32"/>
            <w:szCs w:val="32"/>
          </w:rPr>
          <w:t>四、《财政拨款收入支出决算总表》</w:t>
        </w:r>
      </w:hyperlink>
    </w:p>
    <w:p w:rsidR="007A1D31" w:rsidRDefault="00893C53" w:rsidP="007A1D31">
      <w:pPr>
        <w:pStyle w:val="2"/>
        <w:tabs>
          <w:tab w:val="right" w:pos="8306"/>
        </w:tabs>
        <w:ind w:leftChars="0" w:left="0" w:firstLine="640"/>
        <w:rPr>
          <w:rFonts w:ascii="仿宋_GB2312" w:eastAsia="仿宋_GB2312" w:hAnsi="仿宋_GB2312" w:cs="仿宋_GB2312"/>
          <w:sz w:val="32"/>
          <w:szCs w:val="32"/>
        </w:rPr>
      </w:pPr>
      <w:hyperlink w:anchor="_Toc14869" w:history="1">
        <w:r w:rsidR="007A1D31">
          <w:rPr>
            <w:rFonts w:ascii="仿宋_GB2312" w:eastAsia="仿宋_GB2312" w:hAnsi="仿宋_GB2312" w:cs="仿宋_GB2312" w:hint="eastAsia"/>
            <w:bCs/>
            <w:kern w:val="0"/>
            <w:sz w:val="32"/>
            <w:szCs w:val="32"/>
          </w:rPr>
          <w:t>五、《一般公共预算财政拨款支出决算表》</w:t>
        </w:r>
      </w:hyperlink>
    </w:p>
    <w:p w:rsidR="007A1D31" w:rsidRDefault="00893C53" w:rsidP="007A1D31">
      <w:pPr>
        <w:pStyle w:val="2"/>
        <w:tabs>
          <w:tab w:val="right" w:pos="8306"/>
        </w:tabs>
        <w:ind w:leftChars="0" w:left="0" w:firstLine="640"/>
        <w:rPr>
          <w:rFonts w:ascii="仿宋_GB2312" w:eastAsia="仿宋_GB2312" w:hAnsi="仿宋_GB2312" w:cs="仿宋_GB2312"/>
          <w:sz w:val="32"/>
          <w:szCs w:val="32"/>
        </w:rPr>
      </w:pPr>
      <w:hyperlink w:anchor="_Toc8884" w:history="1">
        <w:r w:rsidR="007A1D31">
          <w:rPr>
            <w:rFonts w:ascii="仿宋_GB2312" w:eastAsia="仿宋_GB2312" w:hAnsi="仿宋_GB2312" w:cs="仿宋_GB2312" w:hint="eastAsia"/>
            <w:bCs/>
            <w:kern w:val="0"/>
            <w:sz w:val="32"/>
            <w:szCs w:val="32"/>
          </w:rPr>
          <w:t>六、《一般公共预算财政拨款基本支出决算表》</w:t>
        </w:r>
      </w:hyperlink>
    </w:p>
    <w:p w:rsidR="007A1D31" w:rsidRDefault="00893C53" w:rsidP="007A1D31">
      <w:pPr>
        <w:pStyle w:val="2"/>
        <w:tabs>
          <w:tab w:val="right" w:pos="8306"/>
        </w:tabs>
        <w:ind w:leftChars="0" w:left="0" w:firstLine="640"/>
        <w:rPr>
          <w:rFonts w:ascii="仿宋_GB2312" w:eastAsia="仿宋_GB2312" w:hAnsi="仿宋_GB2312" w:cs="仿宋_GB2312"/>
          <w:sz w:val="32"/>
          <w:szCs w:val="32"/>
        </w:rPr>
      </w:pPr>
      <w:hyperlink w:anchor="_Toc29106" w:history="1">
        <w:r w:rsidR="007A1D31">
          <w:rPr>
            <w:rFonts w:ascii="仿宋_GB2312" w:eastAsia="仿宋_GB2312" w:hAnsi="仿宋_GB2312" w:cs="仿宋_GB2312" w:hint="eastAsia"/>
            <w:bCs/>
            <w:kern w:val="0"/>
            <w:sz w:val="32"/>
            <w:szCs w:val="32"/>
          </w:rPr>
          <w:t>七、《一般公共预算财政拨款“三公”经费支出决算表》</w:t>
        </w:r>
      </w:hyperlink>
    </w:p>
    <w:p w:rsidR="007A1D31" w:rsidRDefault="00893C53" w:rsidP="007A1D31">
      <w:pPr>
        <w:pStyle w:val="2"/>
        <w:tabs>
          <w:tab w:val="right" w:pos="8306"/>
        </w:tabs>
        <w:ind w:leftChars="0" w:left="0" w:firstLine="640"/>
        <w:rPr>
          <w:rFonts w:ascii="仿宋_GB2312" w:eastAsia="仿宋_GB2312" w:hAnsi="仿宋_GB2312" w:cs="仿宋_GB2312"/>
          <w:bCs/>
          <w:kern w:val="0"/>
          <w:sz w:val="32"/>
          <w:szCs w:val="32"/>
        </w:rPr>
      </w:pPr>
      <w:hyperlink w:anchor="_Toc7643" w:history="1">
        <w:r w:rsidR="007A1D31">
          <w:rPr>
            <w:rFonts w:ascii="仿宋_GB2312" w:eastAsia="仿宋_GB2312" w:hAnsi="仿宋_GB2312" w:cs="仿宋_GB2312" w:hint="eastAsia"/>
            <w:bCs/>
            <w:kern w:val="0"/>
            <w:sz w:val="32"/>
            <w:szCs w:val="32"/>
          </w:rPr>
          <w:t>八、《政府性基金预算财政拨款收入支出决算表》</w:t>
        </w:r>
      </w:hyperlink>
    </w:p>
    <w:p w:rsidR="007A1D31" w:rsidRDefault="007A1D31" w:rsidP="007A1D31">
      <w:pPr>
        <w:pStyle w:val="2"/>
        <w:tabs>
          <w:tab w:val="right" w:pos="8306"/>
        </w:tabs>
        <w:ind w:leftChars="0" w:left="0" w:firstLine="64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7A1D31" w:rsidRDefault="00893C53" w:rsidP="007A1D31">
      <w:pPr>
        <w:ind w:firstLine="640"/>
      </w:pPr>
      <w:r>
        <w:rPr>
          <w:rFonts w:ascii="仿宋_GB2312" w:eastAsia="仿宋_GB2312" w:hAnsi="仿宋_GB2312" w:cs="仿宋_GB2312" w:hint="eastAsia"/>
          <w:sz w:val="32"/>
          <w:szCs w:val="32"/>
        </w:rPr>
        <w:fldChar w:fldCharType="end"/>
      </w:r>
    </w:p>
    <w:p w:rsidR="007A1D31" w:rsidRDefault="007A1D31">
      <w:pPr>
        <w:ind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24028"/>
      <w:bookmarkStart w:id="1" w:name="_Toc32314"/>
      <w:r>
        <w:rPr>
          <w:rFonts w:ascii="黑体" w:eastAsia="黑体" w:hAnsi="黑体" w:hint="eastAsia"/>
          <w:sz w:val="32"/>
          <w:szCs w:val="32"/>
        </w:rPr>
        <w:lastRenderedPageBreak/>
        <w:t>第一部分 部门单位概况</w:t>
      </w:r>
      <w:bookmarkEnd w:id="0"/>
      <w:bookmarkEnd w:id="1"/>
    </w:p>
    <w:p w:rsidR="007A1D31" w:rsidRDefault="007A1D31">
      <w:pPr>
        <w:ind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550FF4" w:rsidRDefault="00550FF4" w:rsidP="00550FF4">
      <w:pPr>
        <w:ind w:firstLine="640"/>
        <w:rPr>
          <w:rFonts w:ascii="仿宋_GB2312" w:eastAsia="仿宋_GB2312"/>
          <w:sz w:val="32"/>
          <w:szCs w:val="32"/>
        </w:rPr>
      </w:pPr>
      <w:bookmarkStart w:id="4" w:name="_Toc31238"/>
      <w:bookmarkStart w:id="5" w:name="_Toc2151"/>
      <w:r>
        <w:rPr>
          <w:rFonts w:ascii="仿宋_GB2312" w:eastAsia="仿宋_GB2312" w:hint="eastAsia"/>
          <w:sz w:val="32"/>
          <w:szCs w:val="32"/>
        </w:rPr>
        <w:t>中国人民政治协商会议新疆维吾尔自治区委员会办公厅（以下简称自治区政协办公厅）是中国人民政治协商会议新疆维吾尔自治区委员会的工作机构，承担为履行政协职能服务的各项工作，其</w:t>
      </w:r>
      <w:bookmarkStart w:id="6" w:name="_Hlk79870967"/>
      <w:r>
        <w:rPr>
          <w:rFonts w:ascii="仿宋_GB2312" w:eastAsia="仿宋_GB2312" w:hint="eastAsia"/>
          <w:sz w:val="32"/>
          <w:szCs w:val="32"/>
        </w:rPr>
        <w:t>主要职责是：</w:t>
      </w:r>
      <w:bookmarkEnd w:id="6"/>
    </w:p>
    <w:p w:rsidR="00550FF4" w:rsidRDefault="00550FF4" w:rsidP="00550FF4">
      <w:pPr>
        <w:ind w:firstLine="640"/>
        <w:rPr>
          <w:rFonts w:ascii="仿宋_GB2312" w:eastAsia="仿宋_GB2312"/>
          <w:sz w:val="32"/>
          <w:szCs w:val="32"/>
        </w:rPr>
      </w:pPr>
      <w:r>
        <w:rPr>
          <w:rFonts w:ascii="仿宋_GB2312" w:eastAsia="仿宋_GB2312" w:hint="eastAsia"/>
          <w:sz w:val="32"/>
          <w:szCs w:val="32"/>
        </w:rPr>
        <w:t>(一)负责自治区政协全体会议、常委会议、专题协商会、主席会议、秘书长会议以及月度协商座谈会等重要会议、活动的组织和服务工作。</w:t>
      </w:r>
    </w:p>
    <w:p w:rsidR="00550FF4" w:rsidRDefault="00550FF4" w:rsidP="00550FF4">
      <w:pPr>
        <w:ind w:firstLine="640"/>
        <w:rPr>
          <w:rFonts w:ascii="仿宋_GB2312" w:eastAsia="仿宋_GB2312"/>
          <w:sz w:val="32"/>
          <w:szCs w:val="32"/>
        </w:rPr>
      </w:pPr>
      <w:r>
        <w:rPr>
          <w:rFonts w:ascii="仿宋_GB2312" w:eastAsia="仿宋_GB2312" w:hint="eastAsia"/>
          <w:sz w:val="32"/>
          <w:szCs w:val="32"/>
        </w:rPr>
        <w:t>(二)负责自治区政协全体会议、常委会议、主席会议决议和决定的具体组织实施工作。</w:t>
      </w:r>
    </w:p>
    <w:p w:rsidR="00550FF4" w:rsidRDefault="00550FF4" w:rsidP="00550FF4">
      <w:pPr>
        <w:ind w:firstLine="640"/>
        <w:rPr>
          <w:rFonts w:ascii="仿宋_GB2312" w:eastAsia="仿宋_GB2312"/>
          <w:sz w:val="32"/>
          <w:szCs w:val="32"/>
        </w:rPr>
      </w:pPr>
      <w:r>
        <w:rPr>
          <w:rFonts w:ascii="仿宋_GB2312" w:eastAsia="仿宋_GB2312" w:hint="eastAsia"/>
          <w:sz w:val="32"/>
          <w:szCs w:val="32"/>
        </w:rPr>
        <w:t>(三)研究统一战线和人民政协的理论、政策，提出人民政协履行职能的工作建议；起草自治区政协的重要文稿；协调和组织人民政协的对内对外宣传工作。</w:t>
      </w:r>
    </w:p>
    <w:p w:rsidR="00550FF4" w:rsidRDefault="00550FF4" w:rsidP="00550FF4">
      <w:pPr>
        <w:ind w:firstLine="640"/>
        <w:rPr>
          <w:rFonts w:ascii="仿宋_GB2312" w:eastAsia="仿宋_GB2312"/>
          <w:sz w:val="32"/>
          <w:szCs w:val="32"/>
        </w:rPr>
      </w:pPr>
      <w:r>
        <w:rPr>
          <w:rFonts w:ascii="仿宋_GB2312" w:eastAsia="仿宋_GB2312" w:hint="eastAsia"/>
          <w:sz w:val="32"/>
          <w:szCs w:val="32"/>
        </w:rPr>
        <w:t>(四)负责专门委员会实施专题调研计划和开展相关活动的保障服务工作。</w:t>
      </w:r>
    </w:p>
    <w:p w:rsidR="00550FF4" w:rsidRDefault="00550FF4" w:rsidP="00550FF4">
      <w:pPr>
        <w:ind w:firstLine="640"/>
        <w:rPr>
          <w:rFonts w:ascii="仿宋_GB2312" w:eastAsia="仿宋_GB2312"/>
          <w:sz w:val="32"/>
          <w:szCs w:val="32"/>
        </w:rPr>
      </w:pPr>
      <w:r>
        <w:rPr>
          <w:rFonts w:ascii="仿宋_GB2312" w:eastAsia="仿宋_GB2312" w:hint="eastAsia"/>
          <w:sz w:val="32"/>
          <w:szCs w:val="32"/>
        </w:rPr>
        <w:t>(五)负责自治区政协委员提案办理的协调和服务工作。</w:t>
      </w:r>
    </w:p>
    <w:p w:rsidR="00550FF4" w:rsidRDefault="00550FF4" w:rsidP="00550FF4">
      <w:pPr>
        <w:ind w:firstLine="640"/>
        <w:rPr>
          <w:rFonts w:ascii="仿宋_GB2312" w:eastAsia="仿宋_GB2312"/>
          <w:sz w:val="32"/>
          <w:szCs w:val="32"/>
        </w:rPr>
      </w:pPr>
      <w:r>
        <w:rPr>
          <w:rFonts w:ascii="仿宋_GB2312" w:eastAsia="仿宋_GB2312" w:hint="eastAsia"/>
          <w:sz w:val="32"/>
          <w:szCs w:val="32"/>
        </w:rPr>
        <w:t>(六)整理、报送政协组织和委员履行职能形成的调研报告、视察报告、大会发言、建议案；收集反映社情民意，处理政协委员和人民群众的来信来访。</w:t>
      </w:r>
    </w:p>
    <w:p w:rsidR="00550FF4" w:rsidRDefault="00550FF4" w:rsidP="00550FF4">
      <w:pPr>
        <w:ind w:firstLine="640"/>
        <w:rPr>
          <w:rFonts w:ascii="仿宋_GB2312" w:eastAsia="仿宋_GB2312"/>
          <w:sz w:val="32"/>
          <w:szCs w:val="32"/>
        </w:rPr>
      </w:pPr>
      <w:r>
        <w:rPr>
          <w:rFonts w:ascii="仿宋_GB2312" w:eastAsia="仿宋_GB2312" w:hint="eastAsia"/>
          <w:sz w:val="32"/>
          <w:szCs w:val="32"/>
        </w:rPr>
        <w:t>(七)负责自治区政协委员视察、学习等活动的组织服务工作。</w:t>
      </w:r>
    </w:p>
    <w:p w:rsidR="00550FF4" w:rsidRDefault="00550FF4" w:rsidP="00550FF4">
      <w:pPr>
        <w:ind w:firstLine="640"/>
        <w:rPr>
          <w:rFonts w:ascii="仿宋_GB2312" w:eastAsia="仿宋_GB2312"/>
          <w:sz w:val="32"/>
          <w:szCs w:val="32"/>
        </w:rPr>
      </w:pPr>
      <w:r>
        <w:rPr>
          <w:rFonts w:ascii="仿宋_GB2312" w:eastAsia="仿宋_GB2312" w:hint="eastAsia"/>
          <w:sz w:val="32"/>
          <w:szCs w:val="32"/>
        </w:rPr>
        <w:lastRenderedPageBreak/>
        <w:t>(八)参与自治区政协委员的协商推荐、届中增补等有关人事工作。</w:t>
      </w:r>
    </w:p>
    <w:p w:rsidR="00550FF4" w:rsidRDefault="00550FF4" w:rsidP="00A807D5">
      <w:pPr>
        <w:ind w:firstLine="640"/>
        <w:rPr>
          <w:rFonts w:ascii="仿宋_GB2312" w:eastAsia="仿宋_GB2312"/>
          <w:sz w:val="32"/>
          <w:szCs w:val="32"/>
        </w:rPr>
      </w:pPr>
      <w:r>
        <w:rPr>
          <w:rFonts w:ascii="仿宋_GB2312" w:eastAsia="仿宋_GB2312" w:hint="eastAsia"/>
          <w:sz w:val="32"/>
          <w:szCs w:val="32"/>
        </w:rPr>
        <w:t>(九)负责与自治区党委、自治区人大常委会、自治区人民政府有关部门及地州市县政协的工作联系；负责联系自治区各民主党派、工商联及政协的其他参加单位。</w:t>
      </w:r>
    </w:p>
    <w:p w:rsidR="00550FF4" w:rsidRPr="00A807D5" w:rsidRDefault="00550FF4" w:rsidP="00A807D5">
      <w:pPr>
        <w:ind w:firstLine="640"/>
        <w:rPr>
          <w:rFonts w:ascii="仿宋_GB2312" w:eastAsia="仿宋_GB2312"/>
          <w:sz w:val="32"/>
          <w:szCs w:val="32"/>
        </w:rPr>
      </w:pPr>
      <w:r w:rsidRPr="00A807D5">
        <w:rPr>
          <w:rFonts w:ascii="仿宋_GB2312" w:eastAsia="仿宋_GB2312" w:hint="eastAsia"/>
          <w:sz w:val="32"/>
          <w:szCs w:val="32"/>
        </w:rPr>
        <w:t>(十)负责自治区政协机</w:t>
      </w:r>
      <w:r w:rsidR="007A1D31" w:rsidRPr="00A807D5">
        <w:rPr>
          <w:rFonts w:ascii="仿宋_GB2312" w:eastAsia="仿宋_GB2312" w:hint="eastAsia"/>
          <w:sz w:val="32"/>
          <w:szCs w:val="32"/>
        </w:rPr>
        <w:t>关外事工作、机构编制和干部人事管理工作，</w:t>
      </w:r>
      <w:r w:rsidRPr="00A807D5">
        <w:rPr>
          <w:rFonts w:ascii="仿宋_GB2312" w:eastAsia="仿宋_GB2312" w:hint="eastAsia"/>
          <w:sz w:val="32"/>
          <w:szCs w:val="32"/>
        </w:rPr>
        <w:t>负责自治区各级政协干部和委员的培训工作。</w:t>
      </w:r>
    </w:p>
    <w:p w:rsidR="00550FF4" w:rsidRDefault="00550FF4" w:rsidP="00A807D5">
      <w:pPr>
        <w:ind w:firstLine="640"/>
        <w:rPr>
          <w:rFonts w:ascii="仿宋_GB2312" w:eastAsia="仿宋_GB2312"/>
          <w:sz w:val="32"/>
          <w:szCs w:val="32"/>
        </w:rPr>
      </w:pPr>
      <w:bookmarkStart w:id="7" w:name="_Hlk79870987"/>
      <w:r>
        <w:rPr>
          <w:rFonts w:ascii="仿宋_GB2312" w:eastAsia="仿宋_GB2312" w:hint="eastAsia"/>
          <w:sz w:val="32"/>
          <w:szCs w:val="32"/>
        </w:rPr>
        <w:t>(十一)负责自治区政协及机关的后勤保障工作。</w:t>
      </w:r>
    </w:p>
    <w:p w:rsidR="007A1D31" w:rsidRDefault="00550FF4" w:rsidP="00A807D5">
      <w:pPr>
        <w:ind w:firstLine="640"/>
        <w:outlineLvl w:val="1"/>
        <w:rPr>
          <w:rFonts w:ascii="仿宋_GB2312" w:eastAsia="仿宋_GB2312"/>
          <w:sz w:val="32"/>
          <w:szCs w:val="32"/>
        </w:rPr>
      </w:pPr>
      <w:r>
        <w:rPr>
          <w:rFonts w:ascii="仿宋_GB2312" w:eastAsia="仿宋_GB2312" w:hint="eastAsia"/>
          <w:sz w:val="32"/>
          <w:szCs w:val="32"/>
        </w:rPr>
        <w:t>(十二)承担自治区政协领导同志交办的其它事项。</w:t>
      </w:r>
    </w:p>
    <w:bookmarkEnd w:id="7"/>
    <w:p w:rsidR="007A1D31" w:rsidRDefault="007A1D31" w:rsidP="00550FF4">
      <w:pPr>
        <w:ind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550FF4" w:rsidRDefault="00550FF4" w:rsidP="007A1D31">
      <w:pPr>
        <w:ind w:firstLine="640"/>
        <w:rPr>
          <w:rFonts w:ascii="仿宋_GB2312" w:eastAsia="仿宋_GB2312"/>
          <w:sz w:val="32"/>
          <w:szCs w:val="32"/>
        </w:rPr>
      </w:pPr>
      <w:r>
        <w:rPr>
          <w:rFonts w:ascii="仿宋" w:eastAsia="仿宋" w:hAnsi="仿宋" w:hint="eastAsia"/>
          <w:sz w:val="32"/>
          <w:szCs w:val="32"/>
        </w:rPr>
        <w:t>自治区政协办公厅</w:t>
      </w:r>
      <w:r>
        <w:rPr>
          <w:rFonts w:ascii="仿宋_GB2312" w:eastAsia="仿宋_GB2312" w:hint="eastAsia"/>
          <w:sz w:val="32"/>
          <w:szCs w:val="32"/>
        </w:rPr>
        <w:t>2020年度，实有人数</w:t>
      </w:r>
      <w:r w:rsidR="002C0DAE">
        <w:rPr>
          <w:rFonts w:ascii="仿宋_GB2312" w:eastAsia="仿宋_GB2312" w:hint="eastAsia"/>
          <w:sz w:val="32"/>
          <w:szCs w:val="32"/>
        </w:rPr>
        <w:t>389</w:t>
      </w:r>
      <w:r w:rsidRPr="0035125E">
        <w:rPr>
          <w:rFonts w:ascii="仿宋_GB2312" w:eastAsia="仿宋_GB2312" w:hint="eastAsia"/>
          <w:sz w:val="32"/>
          <w:szCs w:val="32"/>
        </w:rPr>
        <w:t>人，其中：在职人员</w:t>
      </w:r>
      <w:r w:rsidR="0035125E" w:rsidRPr="0035125E">
        <w:rPr>
          <w:rFonts w:ascii="仿宋_GB2312" w:eastAsia="仿宋_GB2312" w:hint="eastAsia"/>
          <w:sz w:val="32"/>
          <w:szCs w:val="32"/>
        </w:rPr>
        <w:t>206</w:t>
      </w:r>
      <w:r w:rsidRPr="0035125E">
        <w:rPr>
          <w:rFonts w:ascii="仿宋_GB2312" w:eastAsia="仿宋_GB2312" w:hint="eastAsia"/>
          <w:sz w:val="32"/>
          <w:szCs w:val="32"/>
        </w:rPr>
        <w:t>人，离休人员1</w:t>
      </w:r>
      <w:r w:rsidR="0035125E" w:rsidRPr="0035125E">
        <w:rPr>
          <w:rFonts w:ascii="仿宋_GB2312" w:eastAsia="仿宋_GB2312" w:hint="eastAsia"/>
          <w:sz w:val="32"/>
          <w:szCs w:val="32"/>
        </w:rPr>
        <w:t>人</w:t>
      </w:r>
      <w:r w:rsidR="00A94D54">
        <w:rPr>
          <w:rFonts w:ascii="仿宋_GB2312" w:eastAsia="仿宋_GB2312" w:hint="eastAsia"/>
          <w:sz w:val="32"/>
          <w:szCs w:val="32"/>
        </w:rPr>
        <w:t>，退休1</w:t>
      </w:r>
      <w:r w:rsidR="002C0DAE">
        <w:rPr>
          <w:rFonts w:ascii="仿宋_GB2312" w:eastAsia="仿宋_GB2312" w:hint="eastAsia"/>
          <w:sz w:val="32"/>
          <w:szCs w:val="32"/>
        </w:rPr>
        <w:t>82</w:t>
      </w:r>
      <w:r w:rsidR="00A94D54">
        <w:rPr>
          <w:rFonts w:ascii="仿宋_GB2312" w:eastAsia="仿宋_GB2312" w:hint="eastAsia"/>
          <w:sz w:val="32"/>
          <w:szCs w:val="32"/>
        </w:rPr>
        <w:t>人</w:t>
      </w:r>
      <w:r w:rsidRPr="0035125E">
        <w:rPr>
          <w:rFonts w:ascii="仿宋_GB2312" w:eastAsia="仿宋_GB2312" w:hint="eastAsia"/>
          <w:sz w:val="32"/>
          <w:szCs w:val="32"/>
        </w:rPr>
        <w:t>。</w:t>
      </w:r>
    </w:p>
    <w:p w:rsidR="00A94D54" w:rsidRDefault="00A94D54" w:rsidP="00A94D54">
      <w:pPr>
        <w:ind w:firstLineChars="200" w:firstLine="640"/>
        <w:jc w:val="left"/>
        <w:rPr>
          <w:rFonts w:ascii="仿宋_GB2312" w:eastAsia="仿宋_GB2312" w:cs="仿宋_GB2312"/>
          <w:sz w:val="32"/>
          <w:szCs w:val="32"/>
        </w:rPr>
      </w:pPr>
      <w:r>
        <w:rPr>
          <w:rFonts w:ascii="仿宋_GB2312" w:eastAsia="仿宋_GB2312" w:hint="eastAsia"/>
          <w:sz w:val="32"/>
          <w:szCs w:val="32"/>
        </w:rPr>
        <w:t>自治区政协内设部门有：自治区政协办公厅、提案委员会、经济委员会、农业和农村委员会、民族和宗教委员会、教科卫体委员会、人口资源环境委员会、社会法制和港澳台侨外事委员会、文化文史和学习委员会；</w:t>
      </w:r>
      <w:r>
        <w:rPr>
          <w:rFonts w:ascii="仿宋_GB2312" w:eastAsia="仿宋_GB2312" w:cs="仿宋_GB2312" w:hint="eastAsia"/>
          <w:sz w:val="32"/>
          <w:szCs w:val="32"/>
        </w:rPr>
        <w:t>自治区政协办公厅本级下设</w:t>
      </w:r>
      <w:r>
        <w:rPr>
          <w:rFonts w:ascii="仿宋_GB2312" w:eastAsia="仿宋_GB2312" w:cs="仿宋_GB2312"/>
          <w:sz w:val="32"/>
          <w:szCs w:val="32"/>
        </w:rPr>
        <w:t>24</w:t>
      </w:r>
      <w:r>
        <w:rPr>
          <w:rFonts w:ascii="仿宋_GB2312" w:eastAsia="仿宋_GB2312" w:cs="仿宋_GB2312" w:hint="eastAsia"/>
          <w:sz w:val="32"/>
          <w:szCs w:val="32"/>
        </w:rPr>
        <w:t>个处室，分别是：办公厅研究室、研究室理论研究处、研究室信息处、研究室翻译处、</w:t>
      </w:r>
      <w:r>
        <w:rPr>
          <w:rFonts w:ascii="仿宋_GB2312" w:eastAsia="仿宋_GB2312" w:hint="eastAsia"/>
          <w:sz w:val="32"/>
          <w:szCs w:val="32"/>
        </w:rPr>
        <w:t>总值班室、秘书处、机关党委（机关纪委、机关工会）、人事处、财务处、保卫处、行政处、老干处、信访处、委员联络和基层政协工作处、提案委员会办公室、经济委员会办公室、农业和农村委员会办公室、民族和宗教委员会办公室、教科卫体委员会办公室、</w:t>
      </w:r>
      <w:r>
        <w:rPr>
          <w:rFonts w:ascii="仿宋_GB2312" w:eastAsia="仿宋_GB2312" w:hint="eastAsia"/>
          <w:sz w:val="32"/>
          <w:szCs w:val="32"/>
        </w:rPr>
        <w:lastRenderedPageBreak/>
        <w:t>人口资源环境委员会办公室、社会法制和港澳台侨外事委员会办公室、文化文史和学习委员会办公室、宣传信息</w:t>
      </w:r>
      <w:r>
        <w:rPr>
          <w:rFonts w:ascii="仿宋_GB2312" w:eastAsia="仿宋_GB2312" w:cs="仿宋_GB2312" w:hint="eastAsia"/>
          <w:sz w:val="32"/>
          <w:szCs w:val="32"/>
        </w:rPr>
        <w:t>中心、文史馆。</w:t>
      </w:r>
    </w:p>
    <w:p w:rsidR="00A94D54" w:rsidRDefault="00A94D54" w:rsidP="00A94D54">
      <w:pPr>
        <w:ind w:firstLineChars="200" w:firstLine="640"/>
        <w:jc w:val="left"/>
        <w:rPr>
          <w:rFonts w:ascii="仿宋_GB2312" w:eastAsia="仿宋_GB2312" w:cs="仿宋_GB2312"/>
          <w:color w:val="0000FF"/>
          <w:sz w:val="32"/>
          <w:szCs w:val="32"/>
        </w:rPr>
      </w:pPr>
      <w:r>
        <w:rPr>
          <w:rFonts w:ascii="仿宋_GB2312" w:eastAsia="仿宋_GB2312" w:cs="仿宋_GB2312" w:hint="eastAsia"/>
          <w:sz w:val="32"/>
          <w:szCs w:val="32"/>
        </w:rPr>
        <w:t>本部门中，行政单位</w:t>
      </w:r>
      <w:r>
        <w:rPr>
          <w:rFonts w:ascii="仿宋_GB2312" w:eastAsia="仿宋_GB2312" w:cs="仿宋_GB2312"/>
          <w:sz w:val="32"/>
          <w:szCs w:val="32"/>
        </w:rPr>
        <w:t>1</w:t>
      </w:r>
      <w:r>
        <w:rPr>
          <w:rFonts w:ascii="仿宋_GB2312" w:eastAsia="仿宋_GB2312" w:cs="仿宋_GB2312" w:hint="eastAsia"/>
          <w:sz w:val="32"/>
          <w:szCs w:val="32"/>
        </w:rPr>
        <w:t>家，事业单位</w:t>
      </w:r>
      <w:r>
        <w:rPr>
          <w:rFonts w:ascii="仿宋_GB2312" w:eastAsia="仿宋_GB2312" w:cs="仿宋_GB2312"/>
          <w:sz w:val="32"/>
          <w:szCs w:val="32"/>
        </w:rPr>
        <w:t>2</w:t>
      </w:r>
      <w:r>
        <w:rPr>
          <w:rFonts w:ascii="仿宋_GB2312" w:eastAsia="仿宋_GB2312" w:cs="仿宋_GB2312" w:hint="eastAsia"/>
          <w:sz w:val="32"/>
          <w:szCs w:val="32"/>
        </w:rPr>
        <w:t>家。</w:t>
      </w:r>
    </w:p>
    <w:p w:rsidR="007A1D31" w:rsidRPr="007A1D31" w:rsidRDefault="00550FF4" w:rsidP="007A1D31">
      <w:pPr>
        <w:ind w:firstLine="640"/>
        <w:rPr>
          <w:rFonts w:ascii="仿宋" w:eastAsia="仿宋" w:hAnsi="仿宋"/>
          <w:sz w:val="32"/>
          <w:szCs w:val="32"/>
        </w:rPr>
      </w:pPr>
      <w:r w:rsidRPr="007A1D31">
        <w:rPr>
          <w:rFonts w:ascii="仿宋" w:eastAsia="仿宋" w:hAnsi="仿宋" w:hint="eastAsia"/>
          <w:sz w:val="32"/>
          <w:szCs w:val="32"/>
        </w:rPr>
        <w:t>从决算单位构成看，自治区政协办公厅部门决算包括：自治区政协办公厅本级决算（含宣传信息中心和文史馆）、政协新疆维吾尔自治区委员会办公厅机关服务中心决算和亚洲中心时报社决算。</w:t>
      </w:r>
    </w:p>
    <w:tbl>
      <w:tblPr>
        <w:tblpPr w:leftFromText="180" w:rightFromText="180" w:vertAnchor="text" w:horzAnchor="margin" w:tblpY="177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3"/>
        <w:gridCol w:w="6036"/>
        <w:gridCol w:w="1500"/>
      </w:tblGrid>
      <w:tr w:rsidR="005700B3" w:rsidTr="005700B3">
        <w:trPr>
          <w:trHeight w:hRule="exact" w:val="510"/>
        </w:trPr>
        <w:tc>
          <w:tcPr>
            <w:tcW w:w="983" w:type="dxa"/>
            <w:vAlign w:val="center"/>
          </w:tcPr>
          <w:p w:rsidR="005700B3" w:rsidRPr="005700B3" w:rsidRDefault="005700B3" w:rsidP="005700B3">
            <w:pPr>
              <w:jc w:val="center"/>
              <w:rPr>
                <w:rFonts w:ascii="仿宋_GB2312" w:eastAsia="仿宋_GB2312"/>
                <w:sz w:val="28"/>
                <w:szCs w:val="28"/>
              </w:rPr>
            </w:pPr>
            <w:r w:rsidRPr="005700B3">
              <w:rPr>
                <w:rFonts w:ascii="仿宋_GB2312" w:eastAsia="仿宋_GB2312" w:hint="eastAsia"/>
                <w:sz w:val="28"/>
                <w:szCs w:val="28"/>
              </w:rPr>
              <w:t>序号</w:t>
            </w:r>
          </w:p>
        </w:tc>
        <w:tc>
          <w:tcPr>
            <w:tcW w:w="6036" w:type="dxa"/>
            <w:vAlign w:val="center"/>
          </w:tcPr>
          <w:p w:rsidR="005700B3" w:rsidRPr="005700B3" w:rsidRDefault="005700B3" w:rsidP="005700B3">
            <w:pPr>
              <w:jc w:val="center"/>
              <w:rPr>
                <w:rFonts w:ascii="仿宋_GB2312" w:eastAsia="仿宋_GB2312"/>
                <w:sz w:val="28"/>
                <w:szCs w:val="28"/>
              </w:rPr>
            </w:pPr>
            <w:r w:rsidRPr="005700B3">
              <w:rPr>
                <w:rFonts w:ascii="仿宋_GB2312" w:eastAsia="仿宋_GB2312" w:hint="eastAsia"/>
                <w:sz w:val="28"/>
                <w:szCs w:val="28"/>
              </w:rPr>
              <w:t>单位名称</w:t>
            </w:r>
          </w:p>
        </w:tc>
        <w:tc>
          <w:tcPr>
            <w:tcW w:w="1500" w:type="dxa"/>
            <w:vAlign w:val="center"/>
          </w:tcPr>
          <w:p w:rsidR="005700B3" w:rsidRPr="005700B3" w:rsidRDefault="00A94D54" w:rsidP="005700B3">
            <w:pPr>
              <w:jc w:val="center"/>
              <w:rPr>
                <w:rFonts w:ascii="仿宋_GB2312" w:eastAsia="仿宋_GB2312"/>
                <w:sz w:val="28"/>
                <w:szCs w:val="28"/>
              </w:rPr>
            </w:pPr>
            <w:r>
              <w:rPr>
                <w:rFonts w:ascii="仿宋_GB2312" w:eastAsia="仿宋_GB2312" w:hint="eastAsia"/>
                <w:sz w:val="28"/>
                <w:szCs w:val="28"/>
              </w:rPr>
              <w:t>单位性质</w:t>
            </w:r>
          </w:p>
        </w:tc>
      </w:tr>
      <w:tr w:rsidR="005700B3" w:rsidTr="005700B3">
        <w:trPr>
          <w:trHeight w:hRule="exact" w:val="510"/>
        </w:trPr>
        <w:tc>
          <w:tcPr>
            <w:tcW w:w="983" w:type="dxa"/>
            <w:vAlign w:val="center"/>
          </w:tcPr>
          <w:p w:rsidR="005700B3" w:rsidRPr="005700B3" w:rsidRDefault="005700B3" w:rsidP="005700B3">
            <w:pPr>
              <w:jc w:val="center"/>
              <w:rPr>
                <w:rFonts w:ascii="仿宋_GB2312" w:eastAsia="仿宋_GB2312"/>
                <w:color w:val="0070C0"/>
                <w:sz w:val="28"/>
                <w:szCs w:val="28"/>
              </w:rPr>
            </w:pPr>
            <w:r w:rsidRPr="005700B3">
              <w:rPr>
                <w:rFonts w:ascii="仿宋" w:eastAsia="仿宋" w:hAnsi="仿宋" w:hint="eastAsia"/>
                <w:sz w:val="28"/>
                <w:szCs w:val="28"/>
              </w:rPr>
              <w:t>1</w:t>
            </w:r>
          </w:p>
        </w:tc>
        <w:tc>
          <w:tcPr>
            <w:tcW w:w="6036" w:type="dxa"/>
            <w:vAlign w:val="center"/>
          </w:tcPr>
          <w:p w:rsidR="005700B3" w:rsidRPr="005700B3" w:rsidRDefault="005700B3" w:rsidP="005700B3">
            <w:pPr>
              <w:jc w:val="center"/>
              <w:rPr>
                <w:rFonts w:ascii="仿宋_GB2312" w:eastAsia="仿宋_GB2312"/>
                <w:color w:val="0070C0"/>
                <w:sz w:val="28"/>
                <w:szCs w:val="28"/>
              </w:rPr>
            </w:pPr>
            <w:r w:rsidRPr="005700B3">
              <w:rPr>
                <w:rFonts w:ascii="仿宋" w:eastAsia="仿宋" w:hAnsi="仿宋" w:hint="eastAsia"/>
                <w:sz w:val="28"/>
                <w:szCs w:val="28"/>
              </w:rPr>
              <w:t>自治区政协办公厅本级</w:t>
            </w:r>
          </w:p>
        </w:tc>
        <w:tc>
          <w:tcPr>
            <w:tcW w:w="1500" w:type="dxa"/>
            <w:vAlign w:val="center"/>
          </w:tcPr>
          <w:p w:rsidR="005700B3" w:rsidRPr="00A94D54" w:rsidRDefault="00A94D54" w:rsidP="005700B3">
            <w:pPr>
              <w:jc w:val="left"/>
              <w:rPr>
                <w:rFonts w:ascii="仿宋_GB2312" w:eastAsia="仿宋_GB2312"/>
                <w:sz w:val="28"/>
                <w:szCs w:val="28"/>
              </w:rPr>
            </w:pPr>
            <w:r w:rsidRPr="00A94D54">
              <w:rPr>
                <w:rFonts w:ascii="仿宋_GB2312" w:eastAsia="仿宋_GB2312" w:hint="eastAsia"/>
                <w:sz w:val="28"/>
                <w:szCs w:val="28"/>
              </w:rPr>
              <w:t>行政</w:t>
            </w:r>
          </w:p>
        </w:tc>
      </w:tr>
      <w:tr w:rsidR="005700B3" w:rsidTr="005700B3">
        <w:trPr>
          <w:trHeight w:hRule="exact" w:val="578"/>
        </w:trPr>
        <w:tc>
          <w:tcPr>
            <w:tcW w:w="983" w:type="dxa"/>
            <w:vAlign w:val="center"/>
          </w:tcPr>
          <w:p w:rsidR="005700B3" w:rsidRPr="005700B3" w:rsidRDefault="005700B3" w:rsidP="005700B3">
            <w:pPr>
              <w:jc w:val="center"/>
              <w:rPr>
                <w:rFonts w:ascii="仿宋_GB2312" w:eastAsia="仿宋_GB2312"/>
                <w:color w:val="0070C0"/>
                <w:sz w:val="28"/>
                <w:szCs w:val="28"/>
              </w:rPr>
            </w:pPr>
            <w:r w:rsidRPr="005700B3">
              <w:rPr>
                <w:rFonts w:ascii="仿宋" w:eastAsia="仿宋" w:hAnsi="仿宋" w:hint="eastAsia"/>
                <w:sz w:val="28"/>
                <w:szCs w:val="28"/>
              </w:rPr>
              <w:t>2</w:t>
            </w:r>
          </w:p>
        </w:tc>
        <w:tc>
          <w:tcPr>
            <w:tcW w:w="6036" w:type="dxa"/>
            <w:vAlign w:val="center"/>
          </w:tcPr>
          <w:p w:rsidR="005700B3" w:rsidRPr="005700B3" w:rsidRDefault="005700B3" w:rsidP="005700B3">
            <w:pPr>
              <w:jc w:val="left"/>
              <w:rPr>
                <w:rFonts w:ascii="仿宋_GB2312" w:eastAsia="仿宋_GB2312"/>
                <w:color w:val="0070C0"/>
                <w:sz w:val="28"/>
                <w:szCs w:val="28"/>
              </w:rPr>
            </w:pPr>
            <w:r w:rsidRPr="005700B3">
              <w:rPr>
                <w:rFonts w:ascii="仿宋" w:eastAsia="仿宋" w:hAnsi="仿宋" w:hint="eastAsia"/>
                <w:sz w:val="28"/>
                <w:szCs w:val="28"/>
              </w:rPr>
              <w:t>政协新疆维吾尔自治区委员会办公厅机关服务中心</w:t>
            </w:r>
          </w:p>
        </w:tc>
        <w:tc>
          <w:tcPr>
            <w:tcW w:w="1500" w:type="dxa"/>
            <w:vAlign w:val="center"/>
          </w:tcPr>
          <w:p w:rsidR="005700B3" w:rsidRPr="00A94D54" w:rsidRDefault="00A94D54" w:rsidP="005700B3">
            <w:pPr>
              <w:jc w:val="left"/>
              <w:rPr>
                <w:rFonts w:ascii="仿宋_GB2312" w:eastAsia="仿宋_GB2312"/>
                <w:sz w:val="28"/>
                <w:szCs w:val="28"/>
              </w:rPr>
            </w:pPr>
            <w:r w:rsidRPr="00A94D54">
              <w:rPr>
                <w:rFonts w:ascii="仿宋_GB2312" w:eastAsia="仿宋_GB2312" w:hint="eastAsia"/>
                <w:sz w:val="28"/>
                <w:szCs w:val="28"/>
              </w:rPr>
              <w:t>事业</w:t>
            </w:r>
          </w:p>
        </w:tc>
      </w:tr>
      <w:tr w:rsidR="005700B3" w:rsidTr="005700B3">
        <w:trPr>
          <w:trHeight w:hRule="exact" w:val="510"/>
        </w:trPr>
        <w:tc>
          <w:tcPr>
            <w:tcW w:w="983" w:type="dxa"/>
            <w:vAlign w:val="center"/>
          </w:tcPr>
          <w:p w:rsidR="005700B3" w:rsidRPr="005700B3" w:rsidRDefault="005700B3" w:rsidP="005700B3">
            <w:pPr>
              <w:jc w:val="center"/>
              <w:rPr>
                <w:rFonts w:ascii="仿宋_GB2312" w:eastAsia="仿宋_GB2312"/>
                <w:color w:val="0070C0"/>
                <w:sz w:val="28"/>
                <w:szCs w:val="28"/>
              </w:rPr>
            </w:pPr>
            <w:r w:rsidRPr="005700B3">
              <w:rPr>
                <w:rFonts w:ascii="仿宋" w:eastAsia="仿宋" w:hAnsi="仿宋" w:hint="eastAsia"/>
                <w:sz w:val="28"/>
                <w:szCs w:val="28"/>
              </w:rPr>
              <w:t>3</w:t>
            </w:r>
          </w:p>
        </w:tc>
        <w:tc>
          <w:tcPr>
            <w:tcW w:w="6036" w:type="dxa"/>
            <w:vAlign w:val="center"/>
          </w:tcPr>
          <w:p w:rsidR="005700B3" w:rsidRPr="005700B3" w:rsidRDefault="005700B3" w:rsidP="005700B3">
            <w:pPr>
              <w:jc w:val="center"/>
              <w:rPr>
                <w:rFonts w:ascii="仿宋_GB2312" w:eastAsia="仿宋_GB2312"/>
                <w:color w:val="0070C0"/>
                <w:sz w:val="28"/>
                <w:szCs w:val="28"/>
              </w:rPr>
            </w:pPr>
            <w:r w:rsidRPr="005700B3">
              <w:rPr>
                <w:rFonts w:ascii="仿宋" w:eastAsia="仿宋" w:hAnsi="仿宋" w:hint="eastAsia"/>
                <w:sz w:val="28"/>
                <w:szCs w:val="28"/>
              </w:rPr>
              <w:t>亚洲中心时报社</w:t>
            </w:r>
          </w:p>
        </w:tc>
        <w:tc>
          <w:tcPr>
            <w:tcW w:w="1500" w:type="dxa"/>
            <w:vAlign w:val="center"/>
          </w:tcPr>
          <w:p w:rsidR="005700B3" w:rsidRPr="00A94D54" w:rsidRDefault="00A94D54" w:rsidP="005700B3">
            <w:pPr>
              <w:jc w:val="left"/>
              <w:rPr>
                <w:rFonts w:ascii="仿宋_GB2312" w:eastAsia="仿宋_GB2312"/>
                <w:sz w:val="28"/>
                <w:szCs w:val="28"/>
              </w:rPr>
            </w:pPr>
            <w:r w:rsidRPr="00A94D54">
              <w:rPr>
                <w:rFonts w:ascii="仿宋_GB2312" w:eastAsia="仿宋_GB2312" w:hint="eastAsia"/>
                <w:sz w:val="28"/>
                <w:szCs w:val="28"/>
              </w:rPr>
              <w:t>事业</w:t>
            </w:r>
          </w:p>
        </w:tc>
      </w:tr>
    </w:tbl>
    <w:p w:rsidR="00550FF4" w:rsidRDefault="00550FF4" w:rsidP="007A1D31">
      <w:pPr>
        <w:ind w:firstLine="616"/>
        <w:rPr>
          <w:rFonts w:ascii="仿宋" w:eastAsia="仿宋" w:hAnsi="仿宋"/>
          <w:spacing w:val="-6"/>
          <w:sz w:val="32"/>
          <w:szCs w:val="32"/>
        </w:rPr>
      </w:pPr>
      <w:r w:rsidRPr="007A1D31">
        <w:rPr>
          <w:rFonts w:ascii="仿宋" w:eastAsia="仿宋" w:hAnsi="仿宋" w:hint="eastAsia"/>
          <w:spacing w:val="-6"/>
          <w:sz w:val="32"/>
          <w:szCs w:val="32"/>
        </w:rPr>
        <w:t>纳入</w:t>
      </w:r>
      <w:r w:rsidRPr="007A1D31">
        <w:rPr>
          <w:rFonts w:ascii="仿宋" w:eastAsia="仿宋" w:hAnsi="仿宋" w:hint="eastAsia"/>
          <w:sz w:val="32"/>
          <w:szCs w:val="32"/>
        </w:rPr>
        <w:t>自治区政协办公厅</w:t>
      </w:r>
      <w:r w:rsidRPr="007A1D31">
        <w:rPr>
          <w:rFonts w:ascii="仿宋" w:eastAsia="仿宋" w:hAnsi="仿宋" w:hint="eastAsia"/>
          <w:spacing w:val="-6"/>
          <w:sz w:val="32"/>
          <w:szCs w:val="32"/>
        </w:rPr>
        <w:t>2020年部门决算编制范围的单</w:t>
      </w:r>
      <w:r w:rsidR="005700B3">
        <w:rPr>
          <w:rFonts w:ascii="仿宋" w:eastAsia="仿宋" w:hAnsi="仿宋" w:hint="eastAsia"/>
          <w:spacing w:val="-6"/>
          <w:sz w:val="32"/>
          <w:szCs w:val="32"/>
        </w:rPr>
        <w:t>位名单见下表:</w:t>
      </w:r>
    </w:p>
    <w:p w:rsidR="007A1D31" w:rsidRDefault="007A1D31">
      <w:pPr>
        <w:ind w:firstLine="640"/>
        <w:jc w:val="center"/>
        <w:outlineLvl w:val="0"/>
        <w:rPr>
          <w:rFonts w:ascii="黑体" w:eastAsia="黑体" w:hAnsi="黑体"/>
          <w:sz w:val="32"/>
          <w:szCs w:val="32"/>
        </w:rPr>
      </w:pPr>
      <w:bookmarkStart w:id="8" w:name="_Toc3092"/>
      <w:bookmarkStart w:id="9" w:name="_Toc29374"/>
      <w:r>
        <w:rPr>
          <w:rFonts w:ascii="黑体" w:eastAsia="黑体" w:hAnsi="黑体" w:hint="eastAsia"/>
          <w:sz w:val="32"/>
          <w:szCs w:val="32"/>
        </w:rPr>
        <w:t>第二部分 部门决算情况说明</w:t>
      </w:r>
      <w:bookmarkEnd w:id="8"/>
      <w:bookmarkEnd w:id="9"/>
    </w:p>
    <w:p w:rsidR="007A1D31" w:rsidRDefault="007A1D31">
      <w:pPr>
        <w:ind w:firstLine="640"/>
        <w:outlineLvl w:val="1"/>
        <w:rPr>
          <w:rFonts w:ascii="黑体" w:eastAsia="黑体" w:hAnsi="黑体" w:cs="宋体"/>
          <w:bCs/>
          <w:kern w:val="0"/>
          <w:sz w:val="32"/>
          <w:szCs w:val="32"/>
        </w:rPr>
      </w:pPr>
      <w:bookmarkStart w:id="10" w:name="_Toc25314"/>
      <w:bookmarkStart w:id="11" w:name="_Toc12566"/>
      <w:r>
        <w:rPr>
          <w:rFonts w:ascii="黑体" w:eastAsia="黑体" w:hAnsi="黑体" w:cs="宋体" w:hint="eastAsia"/>
          <w:bCs/>
          <w:kern w:val="0"/>
          <w:sz w:val="32"/>
          <w:szCs w:val="32"/>
        </w:rPr>
        <w:t>一、收入支出决算总体情况说明</w:t>
      </w:r>
      <w:bookmarkEnd w:id="10"/>
      <w:bookmarkEnd w:id="11"/>
    </w:p>
    <w:p w:rsidR="007A1D31" w:rsidRDefault="00B13D4E">
      <w:pPr>
        <w:ind w:firstLine="640"/>
        <w:rPr>
          <w:rFonts w:ascii="仿宋_GB2312" w:eastAsia="仿宋_GB2312"/>
          <w:sz w:val="32"/>
          <w:szCs w:val="32"/>
        </w:rPr>
      </w:pPr>
      <w:r>
        <w:rPr>
          <w:rFonts w:ascii="仿宋_GB2312" w:eastAsia="仿宋_GB2312" w:hint="eastAsia"/>
          <w:sz w:val="32"/>
          <w:szCs w:val="32"/>
        </w:rPr>
        <w:t>2020</w:t>
      </w:r>
      <w:r w:rsidR="007A1D31">
        <w:rPr>
          <w:rFonts w:ascii="仿宋_GB2312" w:eastAsia="仿宋_GB2312" w:hint="eastAsia"/>
          <w:sz w:val="32"/>
          <w:szCs w:val="32"/>
        </w:rPr>
        <w:t>年度本年收入</w:t>
      </w:r>
      <w:r w:rsidR="009A2404">
        <w:rPr>
          <w:rFonts w:ascii="仿宋_GB2312" w:eastAsia="仿宋_GB2312" w:hint="eastAsia"/>
          <w:sz w:val="32"/>
          <w:szCs w:val="32"/>
        </w:rPr>
        <w:t>9,408.33</w:t>
      </w:r>
      <w:r w:rsidR="007A1D31">
        <w:rPr>
          <w:rFonts w:ascii="仿宋_GB2312" w:eastAsia="仿宋_GB2312" w:hint="eastAsia"/>
          <w:sz w:val="32"/>
          <w:szCs w:val="32"/>
        </w:rPr>
        <w:t>万元，与上年相比，</w:t>
      </w:r>
      <w:r w:rsidR="009A2404">
        <w:rPr>
          <w:rFonts w:ascii="仿宋_GB2312" w:eastAsia="仿宋_GB2312" w:hint="eastAsia"/>
          <w:sz w:val="32"/>
          <w:szCs w:val="32"/>
        </w:rPr>
        <w:t>减少625.20</w:t>
      </w:r>
      <w:r w:rsidR="007A1D31">
        <w:rPr>
          <w:rFonts w:ascii="仿宋_GB2312" w:eastAsia="仿宋_GB2312" w:hint="eastAsia"/>
          <w:sz w:val="32"/>
          <w:szCs w:val="32"/>
        </w:rPr>
        <w:t>万元，</w:t>
      </w:r>
      <w:r w:rsidR="009A2404">
        <w:rPr>
          <w:rFonts w:ascii="仿宋_GB2312" w:eastAsia="仿宋_GB2312" w:hint="eastAsia"/>
          <w:sz w:val="32"/>
          <w:szCs w:val="32"/>
        </w:rPr>
        <w:t>降低6.23</w:t>
      </w:r>
      <w:r w:rsidR="007A1D31">
        <w:rPr>
          <w:rFonts w:ascii="仿宋_GB2312" w:eastAsia="仿宋_GB2312" w:hint="eastAsia"/>
          <w:sz w:val="32"/>
          <w:szCs w:val="32"/>
        </w:rPr>
        <w:t>%，主要原因是：</w:t>
      </w:r>
      <w:r w:rsidR="00674862">
        <w:rPr>
          <w:rFonts w:ascii="仿宋_GB2312" w:eastAsia="仿宋_GB2312" w:hint="eastAsia"/>
          <w:sz w:val="32"/>
          <w:szCs w:val="32"/>
        </w:rPr>
        <w:t>1</w:t>
      </w:r>
      <w:r w:rsidR="00F923C0">
        <w:rPr>
          <w:rFonts w:ascii="仿宋_GB2312" w:eastAsia="仿宋_GB2312" w:hint="eastAsia"/>
          <w:sz w:val="32"/>
          <w:szCs w:val="32"/>
        </w:rPr>
        <w:t>、会议经费预算精细化管理，</w:t>
      </w:r>
      <w:r w:rsidR="00674862">
        <w:rPr>
          <w:rFonts w:ascii="仿宋_GB2312" w:eastAsia="仿宋_GB2312" w:hint="eastAsia"/>
          <w:sz w:val="32"/>
          <w:szCs w:val="32"/>
        </w:rPr>
        <w:t>调减</w:t>
      </w:r>
      <w:r w:rsidR="00F923C0">
        <w:rPr>
          <w:rFonts w:ascii="仿宋_GB2312" w:eastAsia="仿宋_GB2312" w:hint="eastAsia"/>
          <w:sz w:val="32"/>
          <w:szCs w:val="32"/>
        </w:rPr>
        <w:t>支出。</w:t>
      </w:r>
      <w:r w:rsidR="00674862">
        <w:rPr>
          <w:rFonts w:ascii="仿宋_GB2312" w:eastAsia="仿宋_GB2312" w:hint="eastAsia"/>
          <w:sz w:val="32"/>
          <w:szCs w:val="32"/>
        </w:rPr>
        <w:t>2、历年沉淀资金</w:t>
      </w:r>
      <w:r w:rsidR="00F923C0">
        <w:rPr>
          <w:rFonts w:ascii="仿宋_GB2312" w:eastAsia="仿宋_GB2312" w:hint="eastAsia"/>
          <w:sz w:val="32"/>
          <w:szCs w:val="32"/>
        </w:rPr>
        <w:t>基数降低</w:t>
      </w:r>
      <w:r w:rsidR="007A1D31">
        <w:rPr>
          <w:rFonts w:ascii="仿宋_GB2312" w:eastAsia="仿宋_GB2312" w:hint="eastAsia"/>
          <w:sz w:val="32"/>
          <w:szCs w:val="32"/>
        </w:rPr>
        <w:t>。本年支出</w:t>
      </w:r>
      <w:r w:rsidR="009A2404">
        <w:rPr>
          <w:rFonts w:ascii="仿宋_GB2312" w:eastAsia="仿宋_GB2312" w:hint="eastAsia"/>
          <w:sz w:val="32"/>
          <w:szCs w:val="32"/>
        </w:rPr>
        <w:t>10,582.9</w:t>
      </w:r>
      <w:r w:rsidR="0015411E">
        <w:rPr>
          <w:rFonts w:ascii="仿宋_GB2312" w:eastAsia="仿宋_GB2312" w:hint="eastAsia"/>
          <w:sz w:val="32"/>
          <w:szCs w:val="32"/>
        </w:rPr>
        <w:t>6</w:t>
      </w:r>
      <w:r w:rsidR="007A1D31">
        <w:rPr>
          <w:rFonts w:ascii="仿宋_GB2312" w:eastAsia="仿宋_GB2312" w:hint="eastAsia"/>
          <w:sz w:val="32"/>
          <w:szCs w:val="32"/>
        </w:rPr>
        <w:t>万元，与上年相比，增加</w:t>
      </w:r>
      <w:r w:rsidR="004178D2">
        <w:rPr>
          <w:rFonts w:ascii="仿宋_GB2312" w:eastAsia="仿宋_GB2312" w:hint="eastAsia"/>
          <w:sz w:val="32"/>
          <w:szCs w:val="32"/>
        </w:rPr>
        <w:t>1,171.2</w:t>
      </w:r>
      <w:r w:rsidR="0015411E">
        <w:rPr>
          <w:rFonts w:ascii="仿宋_GB2312" w:eastAsia="仿宋_GB2312" w:hint="eastAsia"/>
          <w:sz w:val="32"/>
          <w:szCs w:val="32"/>
        </w:rPr>
        <w:t>5</w:t>
      </w:r>
      <w:r w:rsidR="007A1D31">
        <w:rPr>
          <w:rFonts w:ascii="仿宋_GB2312" w:eastAsia="仿宋_GB2312" w:hint="eastAsia"/>
          <w:sz w:val="32"/>
          <w:szCs w:val="32"/>
        </w:rPr>
        <w:t>万元，增长</w:t>
      </w:r>
      <w:r w:rsidR="004178D2">
        <w:rPr>
          <w:rFonts w:ascii="仿宋_GB2312" w:eastAsia="仿宋_GB2312" w:hint="eastAsia"/>
          <w:sz w:val="32"/>
          <w:szCs w:val="32"/>
        </w:rPr>
        <w:t>11.07</w:t>
      </w:r>
      <w:r w:rsidR="007A1D31">
        <w:rPr>
          <w:rFonts w:ascii="仿宋_GB2312" w:eastAsia="仿宋_GB2312" w:hint="eastAsia"/>
          <w:sz w:val="32"/>
          <w:szCs w:val="32"/>
        </w:rPr>
        <w:t>%，主要原因是</w:t>
      </w:r>
      <w:r w:rsidR="00F923C0">
        <w:rPr>
          <w:rFonts w:ascii="仿宋_GB2312" w:eastAsia="仿宋_GB2312" w:hint="eastAsia"/>
          <w:sz w:val="32"/>
          <w:szCs w:val="32"/>
        </w:rPr>
        <w:t>：公共设施年限久</w:t>
      </w:r>
      <w:r w:rsidR="00674862">
        <w:rPr>
          <w:rFonts w:ascii="仿宋_GB2312" w:eastAsia="仿宋_GB2312" w:hint="eastAsia"/>
          <w:sz w:val="32"/>
          <w:szCs w:val="32"/>
        </w:rPr>
        <w:t>，维护、运维成本增加。</w:t>
      </w:r>
    </w:p>
    <w:p w:rsidR="007A1D31" w:rsidRDefault="007A1D31">
      <w:pPr>
        <w:ind w:firstLine="640"/>
        <w:outlineLvl w:val="1"/>
        <w:rPr>
          <w:rFonts w:ascii="黑体" w:eastAsia="黑体" w:hAnsi="黑体" w:cs="宋体"/>
          <w:bCs/>
          <w:kern w:val="0"/>
          <w:sz w:val="32"/>
          <w:szCs w:val="32"/>
        </w:rPr>
      </w:pPr>
      <w:bookmarkStart w:id="12" w:name="_Toc12142"/>
      <w:bookmarkStart w:id="13" w:name="_Toc1979"/>
      <w:r>
        <w:rPr>
          <w:rFonts w:ascii="黑体" w:eastAsia="黑体" w:hAnsi="黑体" w:cs="宋体" w:hint="eastAsia"/>
          <w:bCs/>
          <w:kern w:val="0"/>
          <w:sz w:val="32"/>
          <w:szCs w:val="32"/>
        </w:rPr>
        <w:lastRenderedPageBreak/>
        <w:t>二、收入决算情况说明</w:t>
      </w:r>
      <w:bookmarkEnd w:id="12"/>
      <w:bookmarkEnd w:id="13"/>
    </w:p>
    <w:p w:rsidR="007A1D31" w:rsidRDefault="00E25929">
      <w:pPr>
        <w:ind w:firstLine="640"/>
        <w:rPr>
          <w:rFonts w:ascii="仿宋_GB2312" w:eastAsia="仿宋_GB2312"/>
          <w:sz w:val="32"/>
          <w:szCs w:val="32"/>
        </w:rPr>
      </w:pPr>
      <w:r>
        <w:rPr>
          <w:rFonts w:ascii="仿宋_GB2312" w:eastAsia="仿宋_GB2312" w:hint="eastAsia"/>
          <w:sz w:val="32"/>
          <w:szCs w:val="32"/>
        </w:rPr>
        <w:t>2020</w:t>
      </w:r>
      <w:r w:rsidR="007A1D31">
        <w:rPr>
          <w:rFonts w:ascii="仿宋_GB2312" w:eastAsia="仿宋_GB2312" w:hint="eastAsia"/>
          <w:sz w:val="32"/>
          <w:szCs w:val="32"/>
        </w:rPr>
        <w:t>年度本年收入</w:t>
      </w:r>
      <w:r>
        <w:rPr>
          <w:rFonts w:ascii="仿宋_GB2312" w:eastAsia="仿宋_GB2312" w:hint="eastAsia"/>
          <w:sz w:val="32"/>
          <w:szCs w:val="32"/>
        </w:rPr>
        <w:t>9,408.33</w:t>
      </w:r>
      <w:r w:rsidR="007A1D31">
        <w:rPr>
          <w:rFonts w:ascii="仿宋_GB2312" w:eastAsia="仿宋_GB2312" w:hint="eastAsia"/>
          <w:sz w:val="32"/>
          <w:szCs w:val="32"/>
        </w:rPr>
        <w:t>万元，其中：财政拨款收入</w:t>
      </w:r>
      <w:r>
        <w:rPr>
          <w:rFonts w:ascii="仿宋_GB2312" w:eastAsia="仿宋_GB2312" w:hint="eastAsia"/>
          <w:sz w:val="32"/>
          <w:szCs w:val="32"/>
        </w:rPr>
        <w:t>9</w:t>
      </w:r>
      <w:r w:rsidR="00571534">
        <w:rPr>
          <w:rFonts w:ascii="仿宋_GB2312" w:eastAsia="仿宋_GB2312" w:hint="eastAsia"/>
          <w:sz w:val="32"/>
          <w:szCs w:val="32"/>
        </w:rPr>
        <w:t>,</w:t>
      </w:r>
      <w:r>
        <w:rPr>
          <w:rFonts w:ascii="仿宋_GB2312" w:eastAsia="仿宋_GB2312" w:hint="eastAsia"/>
          <w:sz w:val="32"/>
          <w:szCs w:val="32"/>
        </w:rPr>
        <w:t>055.85</w:t>
      </w:r>
      <w:r w:rsidR="007A1D31">
        <w:rPr>
          <w:rFonts w:ascii="仿宋_GB2312" w:eastAsia="仿宋_GB2312" w:hint="eastAsia"/>
          <w:sz w:val="32"/>
          <w:szCs w:val="32"/>
        </w:rPr>
        <w:t>万元，占</w:t>
      </w:r>
      <w:r>
        <w:rPr>
          <w:rFonts w:ascii="仿宋_GB2312" w:eastAsia="仿宋_GB2312" w:hint="eastAsia"/>
          <w:sz w:val="32"/>
          <w:szCs w:val="32"/>
        </w:rPr>
        <w:t>96.2</w:t>
      </w:r>
      <w:r w:rsidR="00571534">
        <w:rPr>
          <w:rFonts w:ascii="仿宋_GB2312" w:eastAsia="仿宋_GB2312"/>
          <w:sz w:val="32"/>
          <w:szCs w:val="32"/>
        </w:rPr>
        <w:t>5</w:t>
      </w:r>
      <w:r w:rsidR="007A1D31">
        <w:rPr>
          <w:rFonts w:ascii="仿宋_GB2312" w:eastAsia="仿宋_GB2312" w:hint="eastAsia"/>
          <w:sz w:val="32"/>
          <w:szCs w:val="32"/>
        </w:rPr>
        <w:t>%；上级补助收入</w:t>
      </w:r>
      <w:r>
        <w:rPr>
          <w:rFonts w:ascii="仿宋_GB2312" w:eastAsia="仿宋_GB2312" w:hint="eastAsia"/>
          <w:sz w:val="32"/>
          <w:szCs w:val="32"/>
        </w:rPr>
        <w:t>0</w:t>
      </w:r>
      <w:r w:rsidR="007A1D31">
        <w:rPr>
          <w:rFonts w:ascii="仿宋_GB2312" w:eastAsia="仿宋_GB2312" w:hint="eastAsia"/>
          <w:sz w:val="32"/>
          <w:szCs w:val="32"/>
        </w:rPr>
        <w:t>万元，占</w:t>
      </w:r>
      <w:r>
        <w:rPr>
          <w:rFonts w:ascii="仿宋_GB2312" w:eastAsia="仿宋_GB2312" w:hint="eastAsia"/>
          <w:sz w:val="32"/>
          <w:szCs w:val="32"/>
        </w:rPr>
        <w:t>0</w:t>
      </w:r>
      <w:r w:rsidR="007A1D31">
        <w:rPr>
          <w:rFonts w:ascii="仿宋_GB2312" w:eastAsia="仿宋_GB2312" w:hint="eastAsia"/>
          <w:sz w:val="32"/>
          <w:szCs w:val="32"/>
        </w:rPr>
        <w:t>%；事业收入</w:t>
      </w:r>
      <w:r>
        <w:rPr>
          <w:rFonts w:ascii="仿宋_GB2312" w:eastAsia="仿宋_GB2312" w:hint="eastAsia"/>
          <w:sz w:val="32"/>
          <w:szCs w:val="32"/>
        </w:rPr>
        <w:t>0</w:t>
      </w:r>
      <w:r w:rsidR="007A1D31">
        <w:rPr>
          <w:rFonts w:ascii="仿宋_GB2312" w:eastAsia="仿宋_GB2312" w:hint="eastAsia"/>
          <w:sz w:val="32"/>
          <w:szCs w:val="32"/>
        </w:rPr>
        <w:t>万元，占</w:t>
      </w:r>
      <w:r>
        <w:rPr>
          <w:rFonts w:ascii="仿宋_GB2312" w:eastAsia="仿宋_GB2312" w:hint="eastAsia"/>
          <w:sz w:val="32"/>
          <w:szCs w:val="32"/>
        </w:rPr>
        <w:t>0</w:t>
      </w:r>
      <w:r w:rsidR="007A1D31">
        <w:rPr>
          <w:rFonts w:ascii="仿宋_GB2312" w:eastAsia="仿宋_GB2312" w:hint="eastAsia"/>
          <w:sz w:val="32"/>
          <w:szCs w:val="32"/>
        </w:rPr>
        <w:t>%；经营收入</w:t>
      </w:r>
      <w:r>
        <w:rPr>
          <w:rFonts w:ascii="仿宋_GB2312" w:eastAsia="仿宋_GB2312" w:hint="eastAsia"/>
          <w:sz w:val="32"/>
          <w:szCs w:val="32"/>
        </w:rPr>
        <w:t>205.17</w:t>
      </w:r>
      <w:r w:rsidR="007A1D31">
        <w:rPr>
          <w:rFonts w:ascii="仿宋_GB2312" w:eastAsia="仿宋_GB2312" w:hint="eastAsia"/>
          <w:sz w:val="32"/>
          <w:szCs w:val="32"/>
        </w:rPr>
        <w:t>万元，占</w:t>
      </w:r>
      <w:r>
        <w:rPr>
          <w:rFonts w:ascii="仿宋_GB2312" w:eastAsia="仿宋_GB2312" w:hint="eastAsia"/>
          <w:sz w:val="32"/>
          <w:szCs w:val="32"/>
        </w:rPr>
        <w:t>2.18</w:t>
      </w:r>
      <w:r w:rsidR="007A1D31">
        <w:rPr>
          <w:rFonts w:ascii="仿宋_GB2312" w:eastAsia="仿宋_GB2312" w:hint="eastAsia"/>
          <w:sz w:val="32"/>
          <w:szCs w:val="32"/>
        </w:rPr>
        <w:t>%；附属单位上缴收入</w:t>
      </w:r>
      <w:r>
        <w:rPr>
          <w:rFonts w:ascii="仿宋_GB2312" w:eastAsia="仿宋_GB2312" w:hint="eastAsia"/>
          <w:sz w:val="32"/>
          <w:szCs w:val="32"/>
        </w:rPr>
        <w:t>0</w:t>
      </w:r>
      <w:r w:rsidR="007A1D31">
        <w:rPr>
          <w:rFonts w:ascii="仿宋_GB2312" w:eastAsia="仿宋_GB2312" w:hint="eastAsia"/>
          <w:sz w:val="32"/>
          <w:szCs w:val="32"/>
        </w:rPr>
        <w:t>万元，占</w:t>
      </w:r>
      <w:r>
        <w:rPr>
          <w:rFonts w:ascii="仿宋_GB2312" w:eastAsia="仿宋_GB2312" w:hint="eastAsia"/>
          <w:sz w:val="32"/>
          <w:szCs w:val="32"/>
        </w:rPr>
        <w:t>0</w:t>
      </w:r>
      <w:r w:rsidR="007A1D31">
        <w:rPr>
          <w:rFonts w:ascii="仿宋_GB2312" w:eastAsia="仿宋_GB2312" w:hint="eastAsia"/>
          <w:sz w:val="32"/>
          <w:szCs w:val="32"/>
        </w:rPr>
        <w:t>%；其他收入</w:t>
      </w:r>
      <w:r>
        <w:rPr>
          <w:rFonts w:ascii="仿宋_GB2312" w:eastAsia="仿宋_GB2312" w:hint="eastAsia"/>
          <w:sz w:val="32"/>
          <w:szCs w:val="32"/>
        </w:rPr>
        <w:t>147.31</w:t>
      </w:r>
      <w:r w:rsidR="007A1D31">
        <w:rPr>
          <w:rFonts w:ascii="仿宋_GB2312" w:eastAsia="仿宋_GB2312" w:hint="eastAsia"/>
          <w:sz w:val="32"/>
          <w:szCs w:val="32"/>
        </w:rPr>
        <w:t>万元，占</w:t>
      </w:r>
      <w:r>
        <w:rPr>
          <w:rFonts w:ascii="仿宋_GB2312" w:eastAsia="仿宋_GB2312" w:hint="eastAsia"/>
          <w:sz w:val="32"/>
          <w:szCs w:val="32"/>
        </w:rPr>
        <w:t>1.5</w:t>
      </w:r>
      <w:r w:rsidR="00571534">
        <w:rPr>
          <w:rFonts w:ascii="仿宋_GB2312" w:eastAsia="仿宋_GB2312"/>
          <w:sz w:val="32"/>
          <w:szCs w:val="32"/>
        </w:rPr>
        <w:t>7</w:t>
      </w:r>
      <w:r w:rsidR="007A1D31">
        <w:rPr>
          <w:rFonts w:ascii="仿宋_GB2312" w:eastAsia="仿宋_GB2312" w:hint="eastAsia"/>
          <w:sz w:val="32"/>
          <w:szCs w:val="32"/>
        </w:rPr>
        <w:t>%。</w:t>
      </w:r>
    </w:p>
    <w:p w:rsidR="007A1D31" w:rsidRDefault="007A1D31">
      <w:pPr>
        <w:ind w:firstLine="640"/>
        <w:outlineLvl w:val="1"/>
        <w:rPr>
          <w:rFonts w:ascii="黑体" w:eastAsia="黑体" w:hAnsi="黑体" w:cs="宋体"/>
          <w:bCs/>
          <w:kern w:val="0"/>
          <w:sz w:val="32"/>
          <w:szCs w:val="32"/>
        </w:rPr>
      </w:pPr>
      <w:bookmarkStart w:id="14" w:name="_Toc13201"/>
      <w:bookmarkStart w:id="15" w:name="_Toc27961"/>
      <w:r>
        <w:rPr>
          <w:rFonts w:ascii="黑体" w:eastAsia="黑体" w:hAnsi="黑体" w:cs="宋体" w:hint="eastAsia"/>
          <w:bCs/>
          <w:kern w:val="0"/>
          <w:sz w:val="32"/>
          <w:szCs w:val="32"/>
        </w:rPr>
        <w:t>三、支出决算情况说明</w:t>
      </w:r>
      <w:bookmarkEnd w:id="14"/>
      <w:bookmarkEnd w:id="15"/>
    </w:p>
    <w:p w:rsidR="007A1D31" w:rsidRDefault="00201D54">
      <w:pPr>
        <w:ind w:firstLine="640"/>
        <w:rPr>
          <w:rFonts w:ascii="仿宋_GB2312" w:eastAsia="仿宋_GB2312"/>
          <w:sz w:val="32"/>
          <w:szCs w:val="32"/>
        </w:rPr>
      </w:pPr>
      <w:r>
        <w:rPr>
          <w:rFonts w:ascii="仿宋_GB2312" w:eastAsia="仿宋_GB2312" w:hint="eastAsia"/>
          <w:sz w:val="32"/>
          <w:szCs w:val="32"/>
        </w:rPr>
        <w:t>2020</w:t>
      </w:r>
      <w:r w:rsidR="007A1D31">
        <w:rPr>
          <w:rFonts w:ascii="仿宋_GB2312" w:eastAsia="仿宋_GB2312" w:hint="eastAsia"/>
          <w:sz w:val="32"/>
          <w:szCs w:val="32"/>
        </w:rPr>
        <w:t>年度本年支出</w:t>
      </w:r>
      <w:r>
        <w:rPr>
          <w:rFonts w:ascii="仿宋_GB2312" w:eastAsia="仿宋_GB2312" w:hint="eastAsia"/>
          <w:sz w:val="32"/>
          <w:szCs w:val="32"/>
        </w:rPr>
        <w:t>10,582.9</w:t>
      </w:r>
      <w:r w:rsidR="0015411E">
        <w:rPr>
          <w:rFonts w:ascii="仿宋_GB2312" w:eastAsia="仿宋_GB2312" w:hint="eastAsia"/>
          <w:sz w:val="32"/>
          <w:szCs w:val="32"/>
        </w:rPr>
        <w:t>6</w:t>
      </w:r>
      <w:r w:rsidR="007A1D31">
        <w:rPr>
          <w:rFonts w:ascii="仿宋_GB2312" w:eastAsia="仿宋_GB2312" w:hint="eastAsia"/>
          <w:sz w:val="32"/>
          <w:szCs w:val="32"/>
        </w:rPr>
        <w:t>万元，其中：基本支出</w:t>
      </w:r>
      <w:r>
        <w:rPr>
          <w:rFonts w:ascii="仿宋_GB2312" w:eastAsia="仿宋_GB2312" w:hint="eastAsia"/>
          <w:sz w:val="32"/>
          <w:szCs w:val="32"/>
        </w:rPr>
        <w:t>5,427.19</w:t>
      </w:r>
      <w:r w:rsidR="00CB6411">
        <w:rPr>
          <w:rFonts w:ascii="仿宋_GB2312" w:eastAsia="仿宋_GB2312" w:hint="eastAsia"/>
          <w:sz w:val="32"/>
          <w:szCs w:val="32"/>
        </w:rPr>
        <w:t>万元，占</w:t>
      </w:r>
      <w:r w:rsidR="00872E98">
        <w:rPr>
          <w:rFonts w:ascii="仿宋_GB2312" w:eastAsia="仿宋_GB2312" w:hint="eastAsia"/>
          <w:sz w:val="32"/>
          <w:szCs w:val="32"/>
        </w:rPr>
        <w:t>51.29</w:t>
      </w:r>
      <w:r w:rsidR="007A1D31">
        <w:rPr>
          <w:rFonts w:ascii="仿宋_GB2312" w:eastAsia="仿宋_GB2312" w:hint="eastAsia"/>
          <w:sz w:val="32"/>
          <w:szCs w:val="32"/>
        </w:rPr>
        <w:t>%；项目支出</w:t>
      </w:r>
      <w:r>
        <w:rPr>
          <w:rFonts w:ascii="仿宋_GB2312" w:eastAsia="仿宋_GB2312" w:hint="eastAsia"/>
          <w:sz w:val="32"/>
          <w:szCs w:val="32"/>
        </w:rPr>
        <w:t>4,987.38</w:t>
      </w:r>
      <w:r w:rsidR="007A1D31">
        <w:rPr>
          <w:rFonts w:ascii="仿宋_GB2312" w:eastAsia="仿宋_GB2312" w:hint="eastAsia"/>
          <w:sz w:val="32"/>
          <w:szCs w:val="32"/>
        </w:rPr>
        <w:t>万元，占</w:t>
      </w:r>
      <w:r w:rsidR="00872E98">
        <w:rPr>
          <w:rFonts w:ascii="仿宋_GB2312" w:eastAsia="仿宋_GB2312" w:hint="eastAsia"/>
          <w:sz w:val="32"/>
          <w:szCs w:val="32"/>
        </w:rPr>
        <w:t>47.13</w:t>
      </w:r>
      <w:r w:rsidR="007A1D31">
        <w:rPr>
          <w:rFonts w:ascii="仿宋_GB2312" w:eastAsia="仿宋_GB2312" w:hint="eastAsia"/>
          <w:sz w:val="32"/>
          <w:szCs w:val="32"/>
        </w:rPr>
        <w:t>%；上缴上级支出</w:t>
      </w:r>
      <w:r w:rsidR="00CB6411">
        <w:rPr>
          <w:rFonts w:ascii="仿宋_GB2312" w:eastAsia="仿宋_GB2312" w:hint="eastAsia"/>
          <w:sz w:val="32"/>
          <w:szCs w:val="32"/>
        </w:rPr>
        <w:t>0</w:t>
      </w:r>
      <w:r w:rsidR="007A1D31">
        <w:rPr>
          <w:rFonts w:ascii="仿宋_GB2312" w:eastAsia="仿宋_GB2312" w:hint="eastAsia"/>
          <w:sz w:val="32"/>
          <w:szCs w:val="32"/>
        </w:rPr>
        <w:t>万元，占</w:t>
      </w:r>
      <w:r w:rsidR="00872E98">
        <w:rPr>
          <w:rFonts w:ascii="仿宋_GB2312" w:eastAsia="仿宋_GB2312" w:hint="eastAsia"/>
          <w:sz w:val="32"/>
          <w:szCs w:val="32"/>
        </w:rPr>
        <w:t>0</w:t>
      </w:r>
      <w:r w:rsidR="007A1D31">
        <w:rPr>
          <w:rFonts w:ascii="仿宋_GB2312" w:eastAsia="仿宋_GB2312" w:hint="eastAsia"/>
          <w:sz w:val="32"/>
          <w:szCs w:val="32"/>
        </w:rPr>
        <w:t>%；经营支出</w:t>
      </w:r>
      <w:r w:rsidR="00CB6411">
        <w:rPr>
          <w:rFonts w:ascii="仿宋_GB2312" w:eastAsia="仿宋_GB2312" w:hint="eastAsia"/>
          <w:sz w:val="32"/>
          <w:szCs w:val="32"/>
        </w:rPr>
        <w:t>168.39</w:t>
      </w:r>
      <w:r w:rsidR="007A1D31">
        <w:rPr>
          <w:rFonts w:ascii="仿宋_GB2312" w:eastAsia="仿宋_GB2312" w:hint="eastAsia"/>
          <w:sz w:val="32"/>
          <w:szCs w:val="32"/>
        </w:rPr>
        <w:t>万元，占</w:t>
      </w:r>
      <w:r w:rsidR="00872E98">
        <w:rPr>
          <w:rFonts w:ascii="仿宋_GB2312" w:eastAsia="仿宋_GB2312" w:hint="eastAsia"/>
          <w:sz w:val="32"/>
          <w:szCs w:val="32"/>
        </w:rPr>
        <w:t>1.58</w:t>
      </w:r>
      <w:r w:rsidR="007A1D31">
        <w:rPr>
          <w:rFonts w:ascii="仿宋_GB2312" w:eastAsia="仿宋_GB2312" w:hint="eastAsia"/>
          <w:sz w:val="32"/>
          <w:szCs w:val="32"/>
        </w:rPr>
        <w:t>%；对附属单位补助支出</w:t>
      </w:r>
      <w:r w:rsidR="00CB6411">
        <w:rPr>
          <w:rFonts w:ascii="仿宋_GB2312" w:eastAsia="仿宋_GB2312" w:hint="eastAsia"/>
          <w:sz w:val="32"/>
          <w:szCs w:val="32"/>
        </w:rPr>
        <w:t>0</w:t>
      </w:r>
      <w:r w:rsidR="007A1D31">
        <w:rPr>
          <w:rFonts w:ascii="仿宋_GB2312" w:eastAsia="仿宋_GB2312" w:hint="eastAsia"/>
          <w:sz w:val="32"/>
          <w:szCs w:val="32"/>
        </w:rPr>
        <w:t>万元，占</w:t>
      </w:r>
      <w:r w:rsidR="00CB6411">
        <w:rPr>
          <w:rFonts w:ascii="仿宋_GB2312" w:eastAsia="仿宋_GB2312" w:hint="eastAsia"/>
          <w:sz w:val="32"/>
          <w:szCs w:val="32"/>
        </w:rPr>
        <w:t>0</w:t>
      </w:r>
      <w:r w:rsidR="007A1D31">
        <w:rPr>
          <w:rFonts w:ascii="仿宋_GB2312" w:eastAsia="仿宋_GB2312" w:hint="eastAsia"/>
          <w:sz w:val="32"/>
          <w:szCs w:val="32"/>
        </w:rPr>
        <w:t>%。</w:t>
      </w:r>
    </w:p>
    <w:p w:rsidR="007A1D31" w:rsidRDefault="007A1D31">
      <w:pPr>
        <w:ind w:firstLine="640"/>
        <w:outlineLvl w:val="1"/>
        <w:rPr>
          <w:rFonts w:ascii="黑体" w:eastAsia="黑体" w:hAnsi="黑体" w:cs="宋体"/>
          <w:bCs/>
          <w:kern w:val="0"/>
          <w:sz w:val="32"/>
          <w:szCs w:val="32"/>
        </w:rPr>
      </w:pPr>
      <w:bookmarkStart w:id="16" w:name="_Toc26564"/>
      <w:bookmarkStart w:id="17" w:name="_Toc4393"/>
      <w:r>
        <w:rPr>
          <w:rFonts w:ascii="黑体" w:eastAsia="黑体" w:hAnsi="黑体" w:cs="宋体" w:hint="eastAsia"/>
          <w:bCs/>
          <w:kern w:val="0"/>
          <w:sz w:val="32"/>
          <w:szCs w:val="32"/>
        </w:rPr>
        <w:t>四、财政拨款收入支出决算总体情况说明</w:t>
      </w:r>
      <w:bookmarkEnd w:id="16"/>
      <w:bookmarkEnd w:id="17"/>
    </w:p>
    <w:p w:rsidR="007A1D31" w:rsidRDefault="008D0D2E" w:rsidP="00F04150">
      <w:pPr>
        <w:ind w:firstLine="640"/>
        <w:rPr>
          <w:rFonts w:ascii="仿宋_GB2312" w:eastAsia="仿宋_GB2312"/>
          <w:sz w:val="32"/>
          <w:szCs w:val="32"/>
        </w:rPr>
      </w:pPr>
      <w:r>
        <w:rPr>
          <w:rFonts w:ascii="仿宋_GB2312" w:eastAsia="仿宋_GB2312" w:hint="eastAsia"/>
          <w:sz w:val="32"/>
          <w:szCs w:val="32"/>
        </w:rPr>
        <w:t>2020</w:t>
      </w:r>
      <w:r w:rsidR="007A1D31">
        <w:rPr>
          <w:rFonts w:ascii="仿宋_GB2312" w:eastAsia="仿宋_GB2312" w:hint="eastAsia"/>
          <w:sz w:val="32"/>
          <w:szCs w:val="32"/>
        </w:rPr>
        <w:t>年度财政拨款收入</w:t>
      </w:r>
      <w:r>
        <w:rPr>
          <w:rFonts w:ascii="仿宋_GB2312" w:eastAsia="仿宋_GB2312" w:hint="eastAsia"/>
          <w:sz w:val="32"/>
          <w:szCs w:val="32"/>
        </w:rPr>
        <w:t>9,055.85</w:t>
      </w:r>
      <w:r w:rsidR="007A1D31">
        <w:rPr>
          <w:rFonts w:ascii="仿宋_GB2312" w:eastAsia="仿宋_GB2312" w:hint="eastAsia"/>
          <w:sz w:val="32"/>
          <w:szCs w:val="32"/>
        </w:rPr>
        <w:t>万元，与上年相比，减少</w:t>
      </w:r>
      <w:r>
        <w:rPr>
          <w:rFonts w:ascii="仿宋_GB2312" w:eastAsia="仿宋_GB2312" w:hint="eastAsia"/>
          <w:sz w:val="32"/>
          <w:szCs w:val="32"/>
        </w:rPr>
        <w:t>749.05</w:t>
      </w:r>
      <w:r w:rsidR="007A1D31">
        <w:rPr>
          <w:rFonts w:ascii="仿宋_GB2312" w:eastAsia="仿宋_GB2312" w:hint="eastAsia"/>
          <w:sz w:val="32"/>
          <w:szCs w:val="32"/>
        </w:rPr>
        <w:t>万元，降低</w:t>
      </w:r>
      <w:r>
        <w:rPr>
          <w:rFonts w:ascii="仿宋_GB2312" w:eastAsia="仿宋_GB2312" w:hint="eastAsia"/>
          <w:sz w:val="32"/>
          <w:szCs w:val="32"/>
        </w:rPr>
        <w:t>7.64</w:t>
      </w:r>
      <w:r w:rsidR="007A1D31">
        <w:rPr>
          <w:rFonts w:ascii="仿宋_GB2312" w:eastAsia="仿宋_GB2312" w:hint="eastAsia"/>
          <w:sz w:val="32"/>
          <w:szCs w:val="32"/>
        </w:rPr>
        <w:t>%。</w:t>
      </w:r>
      <w:r w:rsidR="007A1D31" w:rsidRPr="00674862">
        <w:rPr>
          <w:rFonts w:ascii="仿宋_GB2312" w:eastAsia="仿宋_GB2312" w:hint="eastAsia"/>
          <w:sz w:val="32"/>
          <w:szCs w:val="32"/>
        </w:rPr>
        <w:t>主要原因是：</w:t>
      </w:r>
      <w:r w:rsidR="0094656C">
        <w:rPr>
          <w:rFonts w:ascii="仿宋_GB2312" w:eastAsia="仿宋_GB2312" w:hint="eastAsia"/>
          <w:sz w:val="32"/>
          <w:szCs w:val="32"/>
        </w:rPr>
        <w:t>因疫情影响未执行完预算经费，财政收回</w:t>
      </w:r>
      <w:r w:rsidR="007A1D31">
        <w:rPr>
          <w:rFonts w:ascii="仿宋_GB2312" w:eastAsia="仿宋_GB2312" w:hint="eastAsia"/>
          <w:sz w:val="32"/>
          <w:szCs w:val="32"/>
        </w:rPr>
        <w:t>。财政拨款支出</w:t>
      </w:r>
      <w:r w:rsidR="0058198C">
        <w:rPr>
          <w:rFonts w:ascii="仿宋_GB2312" w:eastAsia="仿宋_GB2312" w:hint="eastAsia"/>
          <w:sz w:val="32"/>
          <w:szCs w:val="32"/>
        </w:rPr>
        <w:t>10,174.17</w:t>
      </w:r>
      <w:r w:rsidR="007A1D31">
        <w:rPr>
          <w:rFonts w:ascii="仿宋_GB2312" w:eastAsia="仿宋_GB2312" w:hint="eastAsia"/>
          <w:sz w:val="32"/>
          <w:szCs w:val="32"/>
        </w:rPr>
        <w:t>万元，与上年相比，</w:t>
      </w:r>
      <w:r w:rsidR="00674862">
        <w:rPr>
          <w:rFonts w:ascii="仿宋_GB2312" w:eastAsia="仿宋_GB2312" w:hint="eastAsia"/>
          <w:sz w:val="32"/>
          <w:szCs w:val="32"/>
        </w:rPr>
        <w:t>增加</w:t>
      </w:r>
      <w:r w:rsidR="0058198C">
        <w:rPr>
          <w:rFonts w:ascii="仿宋_GB2312" w:eastAsia="仿宋_GB2312" w:hint="eastAsia"/>
          <w:sz w:val="32"/>
          <w:szCs w:val="32"/>
        </w:rPr>
        <w:t>1,165.85</w:t>
      </w:r>
      <w:r w:rsidR="007A1D31">
        <w:rPr>
          <w:rFonts w:ascii="仿宋_GB2312" w:eastAsia="仿宋_GB2312" w:hint="eastAsia"/>
          <w:sz w:val="32"/>
          <w:szCs w:val="32"/>
        </w:rPr>
        <w:t>万元，</w:t>
      </w:r>
      <w:r w:rsidR="00674862">
        <w:rPr>
          <w:rFonts w:ascii="仿宋_GB2312" w:eastAsia="仿宋_GB2312" w:hint="eastAsia"/>
          <w:sz w:val="32"/>
          <w:szCs w:val="32"/>
        </w:rPr>
        <w:t>增加</w:t>
      </w:r>
      <w:r w:rsidR="0058198C">
        <w:rPr>
          <w:rFonts w:ascii="仿宋_GB2312" w:eastAsia="仿宋_GB2312" w:hint="eastAsia"/>
          <w:sz w:val="32"/>
          <w:szCs w:val="32"/>
        </w:rPr>
        <w:t>12.95</w:t>
      </w:r>
      <w:r w:rsidR="007A1D31">
        <w:rPr>
          <w:rFonts w:ascii="仿宋_GB2312" w:eastAsia="仿宋_GB2312" w:hint="eastAsia"/>
          <w:sz w:val="32"/>
          <w:szCs w:val="32"/>
        </w:rPr>
        <w:t>%，主要原因是：</w:t>
      </w:r>
      <w:r w:rsidR="00674862">
        <w:rPr>
          <w:rFonts w:ascii="仿宋_GB2312" w:eastAsia="仿宋_GB2312" w:hint="eastAsia"/>
          <w:sz w:val="32"/>
          <w:szCs w:val="32"/>
        </w:rPr>
        <w:t>公共设施年限久，维护、运维成本增加</w:t>
      </w:r>
      <w:r w:rsidR="007A1D31">
        <w:rPr>
          <w:rFonts w:ascii="仿宋_GB2312" w:eastAsia="仿宋_GB2312" w:hint="eastAsia"/>
          <w:sz w:val="32"/>
          <w:szCs w:val="32"/>
        </w:rPr>
        <w:t>。</w:t>
      </w:r>
      <w:r w:rsidR="007A1D31" w:rsidRPr="00DD1626">
        <w:rPr>
          <w:rFonts w:ascii="仿宋_GB2312" w:eastAsia="仿宋_GB2312" w:hint="eastAsia"/>
          <w:sz w:val="32"/>
          <w:szCs w:val="32"/>
        </w:rPr>
        <w:t>与年初预算数相比情况：财政拨款收入年初预算数</w:t>
      </w:r>
      <w:r w:rsidR="00F04150" w:rsidRPr="00DD1626">
        <w:rPr>
          <w:rFonts w:ascii="仿宋_GB2312" w:eastAsia="仿宋_GB2312" w:hint="eastAsia"/>
          <w:sz w:val="32"/>
          <w:szCs w:val="32"/>
        </w:rPr>
        <w:t>9,113.26</w:t>
      </w:r>
      <w:r w:rsidR="007A1D31" w:rsidRPr="00DD1626">
        <w:rPr>
          <w:rFonts w:ascii="仿宋_GB2312" w:eastAsia="仿宋_GB2312" w:hint="eastAsia"/>
          <w:sz w:val="32"/>
          <w:szCs w:val="32"/>
        </w:rPr>
        <w:t>万元，决算数</w:t>
      </w:r>
      <w:r w:rsidR="00F04150" w:rsidRPr="00DD1626">
        <w:rPr>
          <w:rFonts w:ascii="仿宋_GB2312" w:eastAsia="仿宋_GB2312" w:hint="eastAsia"/>
          <w:sz w:val="32"/>
          <w:szCs w:val="32"/>
        </w:rPr>
        <w:t>9,055.85</w:t>
      </w:r>
      <w:r w:rsidR="007A1D31" w:rsidRPr="00DD1626">
        <w:rPr>
          <w:rFonts w:ascii="仿宋_GB2312" w:eastAsia="仿宋_GB2312" w:hint="eastAsia"/>
          <w:sz w:val="32"/>
          <w:szCs w:val="32"/>
        </w:rPr>
        <w:t>万元，预决算差异率</w:t>
      </w:r>
      <w:r w:rsidR="00E719E7" w:rsidRPr="00DD1626">
        <w:rPr>
          <w:rFonts w:ascii="仿宋_GB2312" w:eastAsia="仿宋_GB2312" w:hint="eastAsia"/>
          <w:sz w:val="32"/>
          <w:szCs w:val="32"/>
        </w:rPr>
        <w:t>-</w:t>
      </w:r>
      <w:r w:rsidR="00F04150" w:rsidRPr="00DD1626">
        <w:rPr>
          <w:rFonts w:ascii="仿宋_GB2312" w:eastAsia="仿宋_GB2312" w:hint="eastAsia"/>
          <w:sz w:val="32"/>
          <w:szCs w:val="32"/>
        </w:rPr>
        <w:t>0.63</w:t>
      </w:r>
      <w:r w:rsidR="007A1D31" w:rsidRPr="00DD1626">
        <w:rPr>
          <w:rFonts w:ascii="仿宋_GB2312" w:eastAsia="仿宋_GB2312" w:hint="eastAsia"/>
          <w:sz w:val="32"/>
          <w:szCs w:val="32"/>
        </w:rPr>
        <w:t>%，主要原因是：</w:t>
      </w:r>
      <w:r w:rsidR="00DD1626">
        <w:rPr>
          <w:rFonts w:ascii="仿宋_GB2312" w:eastAsia="仿宋_GB2312" w:hint="eastAsia"/>
          <w:sz w:val="32"/>
          <w:szCs w:val="32"/>
        </w:rPr>
        <w:t>会议经费预算精细化管理，调减支出</w:t>
      </w:r>
      <w:r w:rsidR="007A1D31" w:rsidRPr="00DD1626">
        <w:rPr>
          <w:rFonts w:ascii="仿宋_GB2312" w:eastAsia="仿宋_GB2312" w:hint="eastAsia"/>
          <w:sz w:val="32"/>
          <w:szCs w:val="32"/>
        </w:rPr>
        <w:t>。</w:t>
      </w:r>
      <w:r w:rsidR="007A1D31">
        <w:rPr>
          <w:rFonts w:ascii="仿宋_GB2312" w:eastAsia="仿宋_GB2312" w:hint="eastAsia"/>
          <w:sz w:val="32"/>
          <w:szCs w:val="32"/>
        </w:rPr>
        <w:t>财政拨款支出年初预算数</w:t>
      </w:r>
      <w:r w:rsidR="00F04150">
        <w:rPr>
          <w:rFonts w:ascii="仿宋_GB2312" w:eastAsia="仿宋_GB2312" w:hint="eastAsia"/>
          <w:sz w:val="32"/>
          <w:szCs w:val="32"/>
        </w:rPr>
        <w:t>9,113.26</w:t>
      </w:r>
      <w:r w:rsidR="007A1D31">
        <w:rPr>
          <w:rFonts w:ascii="仿宋_GB2312" w:eastAsia="仿宋_GB2312" w:hint="eastAsia"/>
          <w:sz w:val="32"/>
          <w:szCs w:val="32"/>
        </w:rPr>
        <w:t>万元，决算数</w:t>
      </w:r>
      <w:r w:rsidR="00F04150">
        <w:rPr>
          <w:rFonts w:ascii="仿宋_GB2312" w:eastAsia="仿宋_GB2312" w:hint="eastAsia"/>
          <w:sz w:val="32"/>
          <w:szCs w:val="32"/>
        </w:rPr>
        <w:t>10,174.17</w:t>
      </w:r>
      <w:r w:rsidR="007A1D31">
        <w:rPr>
          <w:rFonts w:ascii="仿宋_GB2312" w:eastAsia="仿宋_GB2312" w:hint="eastAsia"/>
          <w:sz w:val="32"/>
          <w:szCs w:val="32"/>
        </w:rPr>
        <w:t>万元，预决算差异率</w:t>
      </w:r>
      <w:r w:rsidR="00C56F6F">
        <w:rPr>
          <w:rFonts w:ascii="仿宋_GB2312" w:eastAsia="仿宋_GB2312" w:hint="eastAsia"/>
          <w:sz w:val="32"/>
          <w:szCs w:val="32"/>
        </w:rPr>
        <w:t>11.65</w:t>
      </w:r>
      <w:r w:rsidR="007A1D31">
        <w:rPr>
          <w:rFonts w:ascii="仿宋_GB2312" w:eastAsia="仿宋_GB2312" w:hint="eastAsia"/>
          <w:sz w:val="32"/>
          <w:szCs w:val="32"/>
        </w:rPr>
        <w:t>%，主要原因是：</w:t>
      </w:r>
      <w:r w:rsidR="00674862">
        <w:rPr>
          <w:rFonts w:ascii="仿宋_GB2312" w:eastAsia="仿宋_GB2312" w:hint="eastAsia"/>
          <w:sz w:val="32"/>
          <w:szCs w:val="32"/>
        </w:rPr>
        <w:t>人员增资、</w:t>
      </w:r>
      <w:r w:rsidR="00C56F6F">
        <w:rPr>
          <w:rFonts w:ascii="仿宋_GB2312" w:eastAsia="仿宋_GB2312" w:hint="eastAsia"/>
          <w:sz w:val="32"/>
          <w:szCs w:val="32"/>
        </w:rPr>
        <w:t>绩效奖、抚恤金、</w:t>
      </w:r>
      <w:r w:rsidR="00674862">
        <w:rPr>
          <w:rFonts w:ascii="仿宋_GB2312" w:eastAsia="仿宋_GB2312" w:hint="eastAsia"/>
          <w:sz w:val="32"/>
          <w:szCs w:val="32"/>
        </w:rPr>
        <w:t>职业年</w:t>
      </w:r>
      <w:r w:rsidR="00674862">
        <w:rPr>
          <w:rFonts w:ascii="仿宋_GB2312" w:eastAsia="仿宋_GB2312" w:hint="eastAsia"/>
          <w:sz w:val="32"/>
          <w:szCs w:val="32"/>
        </w:rPr>
        <w:lastRenderedPageBreak/>
        <w:t>金</w:t>
      </w:r>
      <w:r w:rsidR="00F923C0">
        <w:rPr>
          <w:rFonts w:ascii="仿宋_GB2312" w:eastAsia="仿宋_GB2312" w:hint="eastAsia"/>
          <w:sz w:val="32"/>
          <w:szCs w:val="32"/>
        </w:rPr>
        <w:t>、</w:t>
      </w:r>
      <w:r w:rsidR="00C56F6F">
        <w:rPr>
          <w:rFonts w:ascii="仿宋_GB2312" w:eastAsia="仿宋_GB2312" w:hint="eastAsia"/>
          <w:sz w:val="32"/>
          <w:szCs w:val="32"/>
        </w:rPr>
        <w:t>“访惠聚”工作经费</w:t>
      </w:r>
      <w:r w:rsidR="00E90A79">
        <w:rPr>
          <w:rFonts w:ascii="仿宋_GB2312" w:eastAsia="仿宋_GB2312" w:hint="eastAsia"/>
          <w:sz w:val="32"/>
          <w:szCs w:val="32"/>
        </w:rPr>
        <w:t>为当年追加经费；</w:t>
      </w:r>
      <w:r w:rsidR="00F923C0">
        <w:rPr>
          <w:rFonts w:ascii="仿宋_GB2312" w:eastAsia="仿宋_GB2312" w:hint="eastAsia"/>
          <w:sz w:val="32"/>
          <w:szCs w:val="32"/>
        </w:rPr>
        <w:t>解决消防电气设施隐患追加维修费。</w:t>
      </w:r>
    </w:p>
    <w:p w:rsidR="007A1D31" w:rsidRDefault="007A1D31">
      <w:pPr>
        <w:ind w:firstLine="640"/>
        <w:outlineLvl w:val="1"/>
        <w:rPr>
          <w:rFonts w:ascii="黑体" w:eastAsia="黑体" w:hAnsi="黑体" w:cs="宋体"/>
          <w:bCs/>
          <w:kern w:val="0"/>
          <w:sz w:val="32"/>
          <w:szCs w:val="32"/>
        </w:rPr>
      </w:pPr>
      <w:bookmarkStart w:id="18" w:name="_Toc13833"/>
      <w:bookmarkStart w:id="19" w:name="_Toc20360"/>
      <w:r>
        <w:rPr>
          <w:rFonts w:ascii="黑体" w:eastAsia="黑体" w:hAnsi="黑体" w:cs="宋体" w:hint="eastAsia"/>
          <w:bCs/>
          <w:kern w:val="0"/>
          <w:sz w:val="32"/>
          <w:szCs w:val="32"/>
        </w:rPr>
        <w:t>五、一般公共预算财政拨款支出决算情况说明</w:t>
      </w:r>
      <w:bookmarkEnd w:id="18"/>
      <w:bookmarkEnd w:id="19"/>
    </w:p>
    <w:p w:rsidR="007A1D31" w:rsidRDefault="007A4574">
      <w:pPr>
        <w:ind w:firstLine="640"/>
        <w:rPr>
          <w:rFonts w:ascii="仿宋_GB2312" w:eastAsia="仿宋_GB2312"/>
          <w:sz w:val="32"/>
          <w:szCs w:val="32"/>
        </w:rPr>
      </w:pPr>
      <w:r>
        <w:rPr>
          <w:rFonts w:ascii="仿宋_GB2312" w:eastAsia="仿宋_GB2312" w:hint="eastAsia"/>
          <w:sz w:val="32"/>
          <w:szCs w:val="32"/>
        </w:rPr>
        <w:t>2020</w:t>
      </w:r>
      <w:r w:rsidR="007A1D31">
        <w:rPr>
          <w:rFonts w:ascii="仿宋_GB2312" w:eastAsia="仿宋_GB2312" w:hint="eastAsia"/>
          <w:sz w:val="32"/>
          <w:szCs w:val="32"/>
        </w:rPr>
        <w:t>年度一般公共预算财政拨款支出</w:t>
      </w:r>
      <w:r>
        <w:rPr>
          <w:rFonts w:ascii="仿宋_GB2312" w:eastAsia="仿宋_GB2312" w:hint="eastAsia"/>
          <w:sz w:val="32"/>
          <w:szCs w:val="32"/>
        </w:rPr>
        <w:t>10,174.1</w:t>
      </w:r>
      <w:r w:rsidR="00B21DF9">
        <w:rPr>
          <w:rFonts w:ascii="仿宋_GB2312" w:eastAsia="仿宋_GB2312" w:hint="eastAsia"/>
          <w:sz w:val="32"/>
          <w:szCs w:val="32"/>
        </w:rPr>
        <w:t>7</w:t>
      </w:r>
      <w:r w:rsidR="007A1D31">
        <w:rPr>
          <w:rFonts w:ascii="仿宋_GB2312" w:eastAsia="仿宋_GB2312" w:hint="eastAsia"/>
          <w:sz w:val="32"/>
          <w:szCs w:val="32"/>
        </w:rPr>
        <w:t>万元。按功能分类科目项级科目公开，其中：</w:t>
      </w:r>
    </w:p>
    <w:p w:rsidR="007A1D31" w:rsidRDefault="007A1D31">
      <w:pPr>
        <w:ind w:firstLine="640"/>
        <w:rPr>
          <w:rFonts w:ascii="仿宋_GB2312" w:eastAsia="仿宋_GB2312"/>
          <w:sz w:val="32"/>
          <w:szCs w:val="32"/>
        </w:rPr>
      </w:pPr>
      <w:r>
        <w:rPr>
          <w:rFonts w:ascii="仿宋_GB2312" w:eastAsia="仿宋_GB2312" w:hint="eastAsia"/>
          <w:sz w:val="32"/>
          <w:szCs w:val="32"/>
        </w:rPr>
        <w:t>2010</w:t>
      </w:r>
      <w:r w:rsidR="003D44EF">
        <w:rPr>
          <w:rFonts w:ascii="仿宋_GB2312" w:eastAsia="仿宋_GB2312" w:hint="eastAsia"/>
          <w:sz w:val="32"/>
          <w:szCs w:val="32"/>
        </w:rPr>
        <w:t>2</w:t>
      </w:r>
      <w:r>
        <w:rPr>
          <w:rFonts w:ascii="仿宋_GB2312" w:eastAsia="仿宋_GB2312" w:hint="eastAsia"/>
          <w:sz w:val="32"/>
          <w:szCs w:val="32"/>
        </w:rPr>
        <w:t>01行政运行</w:t>
      </w:r>
      <w:r w:rsidR="0005526A">
        <w:rPr>
          <w:rFonts w:ascii="仿宋_GB2312" w:eastAsia="仿宋_GB2312"/>
          <w:sz w:val="32"/>
          <w:szCs w:val="32"/>
        </w:rPr>
        <w:t>3</w:t>
      </w:r>
      <w:r w:rsidR="0005526A">
        <w:rPr>
          <w:rFonts w:ascii="仿宋_GB2312" w:eastAsia="仿宋_GB2312" w:hint="eastAsia"/>
          <w:sz w:val="32"/>
          <w:szCs w:val="32"/>
        </w:rPr>
        <w:t>,</w:t>
      </w:r>
      <w:r w:rsidR="0005526A">
        <w:rPr>
          <w:rFonts w:ascii="仿宋_GB2312" w:eastAsia="仿宋_GB2312"/>
          <w:sz w:val="32"/>
          <w:szCs w:val="32"/>
        </w:rPr>
        <w:t>3</w:t>
      </w:r>
      <w:r w:rsidR="003D44EF" w:rsidRPr="003D44EF">
        <w:rPr>
          <w:rFonts w:ascii="仿宋_GB2312" w:eastAsia="仿宋_GB2312"/>
          <w:sz w:val="32"/>
          <w:szCs w:val="32"/>
        </w:rPr>
        <w:t>05</w:t>
      </w:r>
      <w:r w:rsidR="003D44EF">
        <w:rPr>
          <w:rFonts w:ascii="仿宋_GB2312" w:eastAsia="仿宋_GB2312" w:hint="eastAsia"/>
          <w:sz w:val="32"/>
          <w:szCs w:val="32"/>
        </w:rPr>
        <w:t>.</w:t>
      </w:r>
      <w:r w:rsidR="003D44EF" w:rsidRPr="003D44EF">
        <w:rPr>
          <w:rFonts w:ascii="仿宋_GB2312" w:eastAsia="仿宋_GB2312"/>
          <w:sz w:val="32"/>
          <w:szCs w:val="32"/>
        </w:rPr>
        <w:t>9</w:t>
      </w:r>
      <w:r w:rsidR="003D44EF">
        <w:rPr>
          <w:rFonts w:ascii="仿宋_GB2312" w:eastAsia="仿宋_GB2312" w:hint="eastAsia"/>
          <w:sz w:val="32"/>
          <w:szCs w:val="32"/>
        </w:rPr>
        <w:t>0</w:t>
      </w:r>
      <w:r>
        <w:rPr>
          <w:rFonts w:ascii="仿宋_GB2312" w:eastAsia="仿宋_GB2312" w:hint="eastAsia"/>
          <w:sz w:val="32"/>
          <w:szCs w:val="32"/>
        </w:rPr>
        <w:t>万元；</w:t>
      </w:r>
    </w:p>
    <w:p w:rsidR="003D44EF" w:rsidRDefault="003D44EF" w:rsidP="003D44EF">
      <w:pPr>
        <w:ind w:firstLineChars="200" w:firstLine="640"/>
        <w:rPr>
          <w:rFonts w:ascii="仿宋_GB2312" w:eastAsia="仿宋_GB2312"/>
          <w:sz w:val="32"/>
          <w:szCs w:val="32"/>
        </w:rPr>
      </w:pPr>
      <w:r>
        <w:rPr>
          <w:rFonts w:ascii="仿宋_GB2312" w:eastAsia="仿宋_GB2312" w:hint="eastAsia"/>
          <w:sz w:val="32"/>
          <w:szCs w:val="32"/>
        </w:rPr>
        <w:t>2010203机关服务987.92万元;</w:t>
      </w:r>
    </w:p>
    <w:p w:rsidR="003D44EF" w:rsidRDefault="003D44EF" w:rsidP="003D44EF">
      <w:pPr>
        <w:ind w:firstLineChars="200" w:firstLine="640"/>
        <w:rPr>
          <w:rFonts w:ascii="仿宋_GB2312" w:eastAsia="仿宋_GB2312"/>
          <w:sz w:val="32"/>
          <w:szCs w:val="32"/>
        </w:rPr>
      </w:pPr>
      <w:r>
        <w:rPr>
          <w:rFonts w:ascii="仿宋_GB2312" w:eastAsia="仿宋_GB2312" w:hint="eastAsia"/>
          <w:sz w:val="32"/>
          <w:szCs w:val="32"/>
        </w:rPr>
        <w:t>2010204 政协会议601.11万元;</w:t>
      </w:r>
    </w:p>
    <w:p w:rsidR="003D44EF" w:rsidRDefault="003D44EF" w:rsidP="003D44EF">
      <w:pPr>
        <w:ind w:firstLineChars="200" w:firstLine="640"/>
        <w:rPr>
          <w:rFonts w:ascii="仿宋_GB2312" w:eastAsia="仿宋_GB2312"/>
          <w:sz w:val="32"/>
          <w:szCs w:val="32"/>
        </w:rPr>
      </w:pPr>
      <w:r>
        <w:rPr>
          <w:rFonts w:ascii="仿宋_GB2312" w:eastAsia="仿宋_GB2312" w:hint="eastAsia"/>
          <w:sz w:val="32"/>
          <w:szCs w:val="32"/>
        </w:rPr>
        <w:t>2010206参政议政411.01万元;</w:t>
      </w:r>
    </w:p>
    <w:p w:rsidR="003D44EF" w:rsidRDefault="003D44EF" w:rsidP="003D44EF">
      <w:pPr>
        <w:ind w:firstLineChars="200" w:firstLine="640"/>
        <w:rPr>
          <w:rFonts w:ascii="仿宋_GB2312" w:eastAsia="仿宋_GB2312"/>
          <w:sz w:val="32"/>
          <w:szCs w:val="32"/>
        </w:rPr>
      </w:pPr>
      <w:r>
        <w:rPr>
          <w:rFonts w:ascii="仿宋_GB2312" w:eastAsia="仿宋_GB2312" w:hint="eastAsia"/>
          <w:sz w:val="32"/>
          <w:szCs w:val="32"/>
        </w:rPr>
        <w:t>2010250事业运行10.20万元;</w:t>
      </w:r>
    </w:p>
    <w:p w:rsidR="003D44EF" w:rsidRDefault="003D44EF" w:rsidP="003D44EF">
      <w:pPr>
        <w:ind w:firstLineChars="200" w:firstLine="640"/>
        <w:rPr>
          <w:rFonts w:ascii="仿宋_GB2312" w:eastAsia="仿宋_GB2312"/>
          <w:sz w:val="32"/>
          <w:szCs w:val="32"/>
        </w:rPr>
      </w:pPr>
      <w:r>
        <w:rPr>
          <w:rFonts w:ascii="仿宋_GB2312" w:eastAsia="仿宋_GB2312" w:hint="eastAsia"/>
          <w:sz w:val="32"/>
          <w:szCs w:val="32"/>
        </w:rPr>
        <w:t>2010299其他政协事务支出2,739.62万元;</w:t>
      </w:r>
    </w:p>
    <w:p w:rsidR="003D44EF" w:rsidRDefault="003D44EF" w:rsidP="003D44EF">
      <w:pPr>
        <w:ind w:firstLineChars="200" w:firstLine="640"/>
        <w:rPr>
          <w:rFonts w:ascii="仿宋_GB2312" w:eastAsia="仿宋_GB2312"/>
          <w:sz w:val="32"/>
          <w:szCs w:val="32"/>
        </w:rPr>
      </w:pPr>
      <w:r>
        <w:rPr>
          <w:rFonts w:ascii="仿宋_GB2312" w:eastAsia="仿宋_GB2312" w:hint="eastAsia"/>
          <w:sz w:val="32"/>
          <w:szCs w:val="32"/>
        </w:rPr>
        <w:t>2070605 出版发行775.1</w:t>
      </w:r>
      <w:r w:rsidR="009616CB">
        <w:rPr>
          <w:rFonts w:ascii="仿宋_GB2312" w:eastAsia="仿宋_GB2312" w:hint="eastAsia"/>
          <w:sz w:val="32"/>
          <w:szCs w:val="32"/>
        </w:rPr>
        <w:t>2</w:t>
      </w:r>
      <w:r>
        <w:rPr>
          <w:rFonts w:ascii="仿宋_GB2312" w:eastAsia="仿宋_GB2312" w:hint="eastAsia"/>
          <w:sz w:val="32"/>
          <w:szCs w:val="32"/>
        </w:rPr>
        <w:t>万元;</w:t>
      </w:r>
    </w:p>
    <w:p w:rsidR="003D44EF" w:rsidRDefault="003D44EF" w:rsidP="003D44EF">
      <w:pPr>
        <w:ind w:firstLineChars="200" w:firstLine="640"/>
        <w:rPr>
          <w:rFonts w:ascii="仿宋_GB2312" w:eastAsia="仿宋_GB2312"/>
          <w:sz w:val="32"/>
          <w:szCs w:val="32"/>
        </w:rPr>
      </w:pPr>
      <w:r>
        <w:rPr>
          <w:rFonts w:ascii="仿宋_GB2312" w:eastAsia="仿宋_GB2312" w:hint="eastAsia"/>
          <w:sz w:val="32"/>
          <w:szCs w:val="32"/>
        </w:rPr>
        <w:t>2080501行政单位离退休151.17万元;</w:t>
      </w:r>
    </w:p>
    <w:p w:rsidR="003D44EF" w:rsidRDefault="003D44EF" w:rsidP="003D44EF">
      <w:pPr>
        <w:ind w:firstLineChars="200" w:firstLine="640"/>
        <w:rPr>
          <w:rFonts w:ascii="仿宋_GB2312" w:eastAsia="仿宋_GB2312"/>
          <w:sz w:val="32"/>
          <w:szCs w:val="32"/>
        </w:rPr>
      </w:pPr>
      <w:r>
        <w:rPr>
          <w:rFonts w:ascii="仿宋_GB2312" w:eastAsia="仿宋_GB2312" w:hint="eastAsia"/>
          <w:sz w:val="32"/>
          <w:szCs w:val="32"/>
        </w:rPr>
        <w:t>2080502事业单位离退休</w:t>
      </w:r>
      <w:r w:rsidR="0003391C">
        <w:rPr>
          <w:rFonts w:ascii="仿宋_GB2312" w:eastAsia="仿宋_GB2312" w:hint="eastAsia"/>
          <w:sz w:val="32"/>
          <w:szCs w:val="32"/>
        </w:rPr>
        <w:t>37.00</w:t>
      </w:r>
      <w:r>
        <w:rPr>
          <w:rFonts w:ascii="仿宋_GB2312" w:eastAsia="仿宋_GB2312" w:hint="eastAsia"/>
          <w:sz w:val="32"/>
          <w:szCs w:val="32"/>
        </w:rPr>
        <w:t>万元;</w:t>
      </w:r>
    </w:p>
    <w:p w:rsidR="003D44EF" w:rsidRPr="00571534" w:rsidRDefault="003D44EF" w:rsidP="003D44EF">
      <w:pPr>
        <w:ind w:firstLineChars="200" w:firstLine="605"/>
        <w:rPr>
          <w:rFonts w:ascii="仿宋_GB2312" w:eastAsia="仿宋_GB2312"/>
          <w:w w:val="95"/>
          <w:sz w:val="32"/>
          <w:szCs w:val="32"/>
        </w:rPr>
      </w:pPr>
      <w:r w:rsidRPr="00571534">
        <w:rPr>
          <w:rFonts w:ascii="仿宋_GB2312" w:eastAsia="仿宋_GB2312" w:hint="eastAsia"/>
          <w:w w:val="95"/>
          <w:sz w:val="32"/>
          <w:szCs w:val="32"/>
        </w:rPr>
        <w:t>2080505机关事业单位基本养老保险缴费支出334.73万元;</w:t>
      </w:r>
    </w:p>
    <w:p w:rsidR="003D44EF" w:rsidRDefault="003D44EF" w:rsidP="003D44EF">
      <w:pPr>
        <w:ind w:firstLineChars="200" w:firstLine="640"/>
        <w:rPr>
          <w:rFonts w:ascii="仿宋_GB2312" w:eastAsia="仿宋_GB2312"/>
          <w:sz w:val="32"/>
          <w:szCs w:val="32"/>
        </w:rPr>
      </w:pPr>
      <w:r>
        <w:rPr>
          <w:rFonts w:ascii="仿宋_GB2312" w:eastAsia="仿宋_GB2312" w:hint="eastAsia"/>
          <w:sz w:val="32"/>
          <w:szCs w:val="32"/>
        </w:rPr>
        <w:t>2080506 机关事业单位职业年金缴费支出98.34万元;</w:t>
      </w:r>
    </w:p>
    <w:p w:rsidR="003D44EF" w:rsidRDefault="003D44EF" w:rsidP="003D44EF">
      <w:pPr>
        <w:ind w:firstLineChars="200" w:firstLine="640"/>
        <w:rPr>
          <w:rFonts w:ascii="仿宋_GB2312" w:eastAsia="仿宋_GB2312"/>
          <w:sz w:val="32"/>
          <w:szCs w:val="32"/>
        </w:rPr>
      </w:pPr>
      <w:r>
        <w:rPr>
          <w:rFonts w:ascii="仿宋_GB2312" w:eastAsia="仿宋_GB2312" w:hint="eastAsia"/>
          <w:sz w:val="32"/>
          <w:szCs w:val="32"/>
        </w:rPr>
        <w:t>210</w:t>
      </w:r>
      <w:r w:rsidR="00F278CB">
        <w:rPr>
          <w:rFonts w:ascii="仿宋_GB2312" w:eastAsia="仿宋_GB2312" w:hint="eastAsia"/>
          <w:sz w:val="32"/>
          <w:szCs w:val="32"/>
        </w:rPr>
        <w:t>1101行政单位医疗233.42</w:t>
      </w:r>
      <w:r>
        <w:rPr>
          <w:rFonts w:ascii="仿宋_GB2312" w:eastAsia="仿宋_GB2312" w:hint="eastAsia"/>
          <w:sz w:val="32"/>
          <w:szCs w:val="32"/>
        </w:rPr>
        <w:t>万元;</w:t>
      </w:r>
    </w:p>
    <w:p w:rsidR="00F278CB" w:rsidRDefault="00F278CB" w:rsidP="00F278CB">
      <w:pPr>
        <w:ind w:firstLineChars="200" w:firstLine="640"/>
        <w:rPr>
          <w:rFonts w:ascii="仿宋_GB2312" w:eastAsia="仿宋_GB2312"/>
          <w:sz w:val="32"/>
          <w:szCs w:val="32"/>
        </w:rPr>
      </w:pPr>
      <w:r>
        <w:rPr>
          <w:rFonts w:ascii="仿宋_GB2312" w:eastAsia="仿宋_GB2312" w:hint="eastAsia"/>
          <w:sz w:val="32"/>
          <w:szCs w:val="32"/>
        </w:rPr>
        <w:t>2101102事业单位医疗46.77万元;</w:t>
      </w:r>
    </w:p>
    <w:p w:rsidR="00F278CB" w:rsidRPr="00F278CB" w:rsidRDefault="00F278CB" w:rsidP="00F278CB">
      <w:pPr>
        <w:ind w:firstLineChars="200" w:firstLine="640"/>
        <w:rPr>
          <w:rFonts w:ascii="仿宋_GB2312" w:eastAsia="仿宋_GB2312"/>
          <w:sz w:val="32"/>
          <w:szCs w:val="32"/>
        </w:rPr>
      </w:pPr>
      <w:r>
        <w:rPr>
          <w:rFonts w:ascii="仿宋_GB2312" w:eastAsia="仿宋_GB2312" w:hint="eastAsia"/>
          <w:sz w:val="32"/>
          <w:szCs w:val="32"/>
        </w:rPr>
        <w:t>2101103公务员医疗补助140.15万元;</w:t>
      </w:r>
    </w:p>
    <w:p w:rsidR="003D44EF" w:rsidRPr="00F278CB" w:rsidRDefault="00F278CB" w:rsidP="00F278CB">
      <w:pPr>
        <w:ind w:firstLineChars="200" w:firstLine="640"/>
        <w:rPr>
          <w:rFonts w:ascii="仿宋_GB2312" w:eastAsia="仿宋_GB2312"/>
          <w:sz w:val="32"/>
          <w:szCs w:val="32"/>
        </w:rPr>
      </w:pPr>
      <w:r>
        <w:rPr>
          <w:rFonts w:ascii="仿宋_GB2312" w:eastAsia="仿宋_GB2312" w:hint="eastAsia"/>
          <w:sz w:val="32"/>
          <w:szCs w:val="32"/>
        </w:rPr>
        <w:t>2210201住房公积金301.7</w:t>
      </w:r>
      <w:r w:rsidR="003D44EF">
        <w:rPr>
          <w:rFonts w:ascii="仿宋_GB2312" w:eastAsia="仿宋_GB2312" w:hint="eastAsia"/>
          <w:sz w:val="32"/>
          <w:szCs w:val="32"/>
        </w:rPr>
        <w:t>万元。</w:t>
      </w:r>
    </w:p>
    <w:p w:rsidR="007A1D31" w:rsidRDefault="007A1D31">
      <w:pPr>
        <w:ind w:firstLine="640"/>
        <w:outlineLvl w:val="1"/>
        <w:rPr>
          <w:rFonts w:ascii="黑体" w:eastAsia="黑体" w:hAnsi="黑体" w:cs="宋体"/>
          <w:bCs/>
          <w:kern w:val="0"/>
          <w:sz w:val="32"/>
          <w:szCs w:val="32"/>
        </w:rPr>
      </w:pPr>
      <w:bookmarkStart w:id="20" w:name="_Toc30870"/>
      <w:bookmarkStart w:id="21" w:name="_Toc11146"/>
      <w:r>
        <w:rPr>
          <w:rFonts w:ascii="黑体" w:eastAsia="黑体" w:hAnsi="黑体" w:cs="宋体" w:hint="eastAsia"/>
          <w:bCs/>
          <w:kern w:val="0"/>
          <w:sz w:val="32"/>
          <w:szCs w:val="32"/>
        </w:rPr>
        <w:t>六、一般公共预算财政拨款基本支出决算情况说明</w:t>
      </w:r>
      <w:bookmarkEnd w:id="20"/>
      <w:bookmarkEnd w:id="21"/>
    </w:p>
    <w:p w:rsidR="007A1D31" w:rsidRDefault="009A47DC">
      <w:pPr>
        <w:ind w:firstLine="640"/>
        <w:rPr>
          <w:rFonts w:ascii="仿宋_GB2312" w:eastAsia="仿宋_GB2312"/>
          <w:sz w:val="32"/>
          <w:szCs w:val="32"/>
        </w:rPr>
      </w:pPr>
      <w:r>
        <w:rPr>
          <w:rFonts w:ascii="仿宋_GB2312" w:eastAsia="仿宋_GB2312" w:hint="eastAsia"/>
          <w:sz w:val="32"/>
          <w:szCs w:val="32"/>
        </w:rPr>
        <w:t>2020</w:t>
      </w:r>
      <w:r w:rsidR="007A1D31">
        <w:rPr>
          <w:rFonts w:ascii="仿宋_GB2312" w:eastAsia="仿宋_GB2312" w:hint="eastAsia"/>
          <w:sz w:val="32"/>
          <w:szCs w:val="32"/>
        </w:rPr>
        <w:t>年度一般公共预算财政拨款基本支出</w:t>
      </w:r>
      <w:r>
        <w:rPr>
          <w:rFonts w:ascii="仿宋_GB2312" w:eastAsia="仿宋_GB2312" w:hint="eastAsia"/>
          <w:sz w:val="32"/>
          <w:szCs w:val="32"/>
        </w:rPr>
        <w:t>5,321.5</w:t>
      </w:r>
      <w:r w:rsidR="000A0695">
        <w:rPr>
          <w:rFonts w:ascii="仿宋_GB2312" w:eastAsia="仿宋_GB2312" w:hint="eastAsia"/>
          <w:sz w:val="32"/>
          <w:szCs w:val="32"/>
        </w:rPr>
        <w:t>0</w:t>
      </w:r>
      <w:r w:rsidR="007A1D31">
        <w:rPr>
          <w:rFonts w:ascii="仿宋_GB2312" w:eastAsia="仿宋_GB2312" w:hint="eastAsia"/>
          <w:sz w:val="32"/>
          <w:szCs w:val="32"/>
        </w:rPr>
        <w:t>万</w:t>
      </w:r>
      <w:r w:rsidR="007A1D31">
        <w:rPr>
          <w:rFonts w:ascii="仿宋_GB2312" w:eastAsia="仿宋_GB2312" w:hint="eastAsia"/>
          <w:sz w:val="32"/>
          <w:szCs w:val="32"/>
        </w:rPr>
        <w:lastRenderedPageBreak/>
        <w:t>元，其中：</w:t>
      </w:r>
    </w:p>
    <w:p w:rsidR="007A1D31" w:rsidRDefault="007A1D31">
      <w:pPr>
        <w:ind w:firstLine="640"/>
        <w:rPr>
          <w:rFonts w:ascii="仿宋_GB2312" w:eastAsia="仿宋_GB2312"/>
          <w:sz w:val="32"/>
          <w:szCs w:val="32"/>
        </w:rPr>
      </w:pPr>
      <w:r>
        <w:rPr>
          <w:rFonts w:ascii="仿宋_GB2312" w:eastAsia="仿宋_GB2312" w:hint="eastAsia"/>
          <w:sz w:val="32"/>
          <w:szCs w:val="32"/>
        </w:rPr>
        <w:t>人员经费</w:t>
      </w:r>
      <w:r w:rsidR="009A47DC">
        <w:rPr>
          <w:rFonts w:ascii="仿宋_GB2312" w:eastAsia="仿宋_GB2312" w:hint="eastAsia"/>
          <w:sz w:val="32"/>
          <w:szCs w:val="32"/>
        </w:rPr>
        <w:t>4,342.95</w:t>
      </w:r>
      <w:r>
        <w:rPr>
          <w:rFonts w:ascii="仿宋_GB2312" w:eastAsia="仿宋_GB2312" w:hint="eastAsia"/>
          <w:sz w:val="32"/>
          <w:szCs w:val="32"/>
        </w:rPr>
        <w:t>万元，包括：基本工资、津贴补贴、奖金、伙食补助费、绩效工资、机关事业单位基本养老保险缴费、职业年金缴费、职工基本医疗保险缴费、公务员医疗补助缴费、其他社会保障缴费、住房公积金、</w:t>
      </w:r>
      <w:r w:rsidR="0091548D">
        <w:rPr>
          <w:rFonts w:ascii="仿宋_GB2312" w:eastAsia="仿宋_GB2312" w:hint="eastAsia"/>
          <w:sz w:val="32"/>
          <w:szCs w:val="32"/>
        </w:rPr>
        <w:t>其他工资福利支出、离休费</w:t>
      </w:r>
      <w:r>
        <w:rPr>
          <w:rFonts w:ascii="仿宋_GB2312" w:eastAsia="仿宋_GB2312" w:hint="eastAsia"/>
          <w:sz w:val="32"/>
          <w:szCs w:val="32"/>
        </w:rPr>
        <w:t>、</w:t>
      </w:r>
      <w:r w:rsidR="00992AEA">
        <w:rPr>
          <w:rFonts w:ascii="仿宋_GB2312" w:eastAsia="仿宋_GB2312" w:hint="eastAsia"/>
          <w:sz w:val="32"/>
          <w:szCs w:val="32"/>
        </w:rPr>
        <w:t>退休费、</w:t>
      </w:r>
      <w:r>
        <w:rPr>
          <w:rFonts w:ascii="仿宋_GB2312" w:eastAsia="仿宋_GB2312" w:hint="eastAsia"/>
          <w:sz w:val="32"/>
          <w:szCs w:val="32"/>
        </w:rPr>
        <w:t>抚恤金、生活补助、</w:t>
      </w:r>
      <w:r w:rsidR="009A47DC">
        <w:rPr>
          <w:rFonts w:ascii="仿宋_GB2312" w:eastAsia="仿宋_GB2312" w:hint="eastAsia"/>
          <w:sz w:val="32"/>
          <w:szCs w:val="32"/>
        </w:rPr>
        <w:t>医疗费补助</w:t>
      </w:r>
      <w:r>
        <w:rPr>
          <w:rFonts w:ascii="仿宋_GB2312" w:eastAsia="仿宋_GB2312" w:hint="eastAsia"/>
          <w:sz w:val="32"/>
          <w:szCs w:val="32"/>
        </w:rPr>
        <w:t>、奖励金、其他对个人和家庭的补助。</w:t>
      </w:r>
    </w:p>
    <w:p w:rsidR="007A1D31" w:rsidRDefault="007A1D31">
      <w:pPr>
        <w:ind w:firstLine="640"/>
        <w:rPr>
          <w:rFonts w:ascii="仿宋_GB2312" w:eastAsia="仿宋_GB2312"/>
          <w:sz w:val="32"/>
          <w:szCs w:val="32"/>
        </w:rPr>
      </w:pPr>
      <w:r>
        <w:rPr>
          <w:rFonts w:ascii="仿宋_GB2312" w:eastAsia="仿宋_GB2312" w:hint="eastAsia"/>
          <w:sz w:val="32"/>
          <w:szCs w:val="32"/>
        </w:rPr>
        <w:t>公用经费</w:t>
      </w:r>
      <w:r w:rsidR="00992AEA">
        <w:rPr>
          <w:rFonts w:ascii="仿宋_GB2312" w:eastAsia="仿宋_GB2312" w:hint="eastAsia"/>
          <w:sz w:val="32"/>
          <w:szCs w:val="32"/>
        </w:rPr>
        <w:t>978.55</w:t>
      </w:r>
      <w:r>
        <w:rPr>
          <w:rFonts w:ascii="仿宋_GB2312" w:eastAsia="仿宋_GB2312" w:hint="eastAsia"/>
          <w:sz w:val="32"/>
          <w:szCs w:val="32"/>
        </w:rPr>
        <w:t>万元，包括：办公费</w:t>
      </w:r>
      <w:r w:rsidR="00992AEA">
        <w:rPr>
          <w:rFonts w:ascii="仿宋_GB2312" w:eastAsia="仿宋_GB2312" w:hint="eastAsia"/>
          <w:sz w:val="32"/>
          <w:szCs w:val="32"/>
        </w:rPr>
        <w:t>、水费、电费、邮电费、取暖费、物业管理费、差旅费</w:t>
      </w:r>
      <w:r>
        <w:rPr>
          <w:rFonts w:ascii="仿宋_GB2312" w:eastAsia="仿宋_GB2312" w:hint="eastAsia"/>
          <w:sz w:val="32"/>
          <w:szCs w:val="32"/>
        </w:rPr>
        <w:t>、公务接待费、劳务费、工会经费、福利费、公务用车运行维护费、</w:t>
      </w:r>
      <w:r w:rsidR="00F13DC0">
        <w:rPr>
          <w:rFonts w:ascii="仿宋_GB2312" w:eastAsia="仿宋_GB2312" w:hint="eastAsia"/>
          <w:sz w:val="32"/>
          <w:szCs w:val="32"/>
        </w:rPr>
        <w:t>税金及附加费用、其他商品和服务支出。</w:t>
      </w:r>
    </w:p>
    <w:p w:rsidR="007A1D31" w:rsidRDefault="007A1D31">
      <w:pPr>
        <w:ind w:firstLine="640"/>
        <w:outlineLvl w:val="1"/>
        <w:rPr>
          <w:rFonts w:ascii="黑体" w:eastAsia="黑体" w:hAnsi="黑体" w:cs="宋体"/>
          <w:bCs/>
          <w:kern w:val="0"/>
          <w:sz w:val="32"/>
          <w:szCs w:val="32"/>
        </w:rPr>
      </w:pPr>
      <w:bookmarkStart w:id="22" w:name="_Toc21518"/>
      <w:bookmarkStart w:id="23" w:name="_Toc7190"/>
      <w:r>
        <w:rPr>
          <w:rFonts w:ascii="黑体" w:eastAsia="黑体" w:hAnsi="黑体" w:cs="宋体" w:hint="eastAsia"/>
          <w:bCs/>
          <w:kern w:val="0"/>
          <w:sz w:val="32"/>
          <w:szCs w:val="32"/>
        </w:rPr>
        <w:t>七、一般公共预算财政拨款“三公”经费支出决算情况说明</w:t>
      </w:r>
      <w:bookmarkEnd w:id="22"/>
      <w:bookmarkEnd w:id="23"/>
    </w:p>
    <w:p w:rsidR="007A1D31" w:rsidRDefault="00F13DC0">
      <w:pPr>
        <w:ind w:firstLine="640"/>
        <w:rPr>
          <w:rFonts w:ascii="仿宋_GB2312" w:eastAsia="仿宋_GB2312"/>
          <w:sz w:val="32"/>
          <w:szCs w:val="32"/>
        </w:rPr>
      </w:pPr>
      <w:r>
        <w:rPr>
          <w:rFonts w:ascii="仿宋_GB2312" w:eastAsia="仿宋_GB2312" w:hint="eastAsia"/>
          <w:sz w:val="32"/>
          <w:szCs w:val="32"/>
        </w:rPr>
        <w:t>2020</w:t>
      </w:r>
      <w:r w:rsidR="007A1D31">
        <w:rPr>
          <w:rFonts w:ascii="仿宋_GB2312" w:eastAsia="仿宋_GB2312" w:hint="eastAsia"/>
          <w:sz w:val="32"/>
          <w:szCs w:val="32"/>
        </w:rPr>
        <w:t>年度一般公共预算“三公”经费支出决算</w:t>
      </w:r>
      <w:r>
        <w:rPr>
          <w:rFonts w:ascii="仿宋_GB2312" w:eastAsia="仿宋_GB2312" w:hint="eastAsia"/>
          <w:sz w:val="32"/>
          <w:szCs w:val="32"/>
        </w:rPr>
        <w:t>357.26</w:t>
      </w:r>
      <w:r w:rsidR="007A1D31">
        <w:rPr>
          <w:rFonts w:ascii="仿宋_GB2312" w:eastAsia="仿宋_GB2312" w:hint="eastAsia"/>
          <w:sz w:val="32"/>
          <w:szCs w:val="32"/>
        </w:rPr>
        <w:t>万元，比上年减少</w:t>
      </w:r>
      <w:r w:rsidR="00602BA7">
        <w:rPr>
          <w:rFonts w:ascii="仿宋_GB2312" w:eastAsia="仿宋_GB2312" w:hint="eastAsia"/>
          <w:sz w:val="32"/>
          <w:szCs w:val="32"/>
        </w:rPr>
        <w:t>13</w:t>
      </w:r>
      <w:r w:rsidR="0015411E">
        <w:rPr>
          <w:rFonts w:ascii="仿宋_GB2312" w:eastAsia="仿宋_GB2312" w:hint="eastAsia"/>
          <w:sz w:val="32"/>
          <w:szCs w:val="32"/>
        </w:rPr>
        <w:t>5.7</w:t>
      </w:r>
      <w:r w:rsidR="007A1D31">
        <w:rPr>
          <w:rFonts w:ascii="仿宋_GB2312" w:eastAsia="仿宋_GB2312" w:hint="eastAsia"/>
          <w:sz w:val="32"/>
          <w:szCs w:val="32"/>
        </w:rPr>
        <w:t>万元，降低</w:t>
      </w:r>
      <w:r w:rsidR="00602BA7">
        <w:rPr>
          <w:rFonts w:ascii="仿宋_GB2312" w:eastAsia="仿宋_GB2312" w:hint="eastAsia"/>
          <w:sz w:val="32"/>
          <w:szCs w:val="32"/>
        </w:rPr>
        <w:t>2</w:t>
      </w:r>
      <w:r w:rsidR="0015411E">
        <w:rPr>
          <w:rFonts w:ascii="仿宋_GB2312" w:eastAsia="仿宋_GB2312" w:hint="eastAsia"/>
          <w:sz w:val="32"/>
          <w:szCs w:val="32"/>
        </w:rPr>
        <w:t>7.53</w:t>
      </w:r>
      <w:r w:rsidR="007A1D31">
        <w:rPr>
          <w:rFonts w:ascii="仿宋_GB2312" w:eastAsia="仿宋_GB2312" w:hint="eastAsia"/>
          <w:sz w:val="32"/>
          <w:szCs w:val="32"/>
        </w:rPr>
        <w:t>%，主要原因是</w:t>
      </w:r>
      <w:bookmarkStart w:id="24" w:name="_Hlk79864593"/>
      <w:r w:rsidR="0022514E">
        <w:rPr>
          <w:rFonts w:ascii="仿宋_GB2312" w:eastAsia="仿宋_GB2312" w:hint="eastAsia"/>
          <w:sz w:val="32"/>
          <w:szCs w:val="32"/>
        </w:rPr>
        <w:t>由于疫情影响，</w:t>
      </w:r>
      <w:r>
        <w:rPr>
          <w:rFonts w:ascii="仿宋_GB2312" w:eastAsia="仿宋_GB2312" w:hint="eastAsia"/>
          <w:sz w:val="32"/>
          <w:szCs w:val="32"/>
        </w:rPr>
        <w:t>公务用车</w:t>
      </w:r>
      <w:r w:rsidR="00BA3EB6">
        <w:rPr>
          <w:rFonts w:ascii="仿宋_GB2312" w:eastAsia="仿宋_GB2312" w:hint="eastAsia"/>
          <w:sz w:val="32"/>
          <w:szCs w:val="32"/>
        </w:rPr>
        <w:t>次数减少，</w:t>
      </w:r>
      <w:r>
        <w:rPr>
          <w:rFonts w:ascii="仿宋_GB2312" w:eastAsia="仿宋_GB2312" w:hint="eastAsia"/>
          <w:sz w:val="32"/>
          <w:szCs w:val="32"/>
        </w:rPr>
        <w:t>运行维护费减少</w:t>
      </w:r>
      <w:bookmarkEnd w:id="24"/>
      <w:r w:rsidR="00602BA7">
        <w:rPr>
          <w:rFonts w:ascii="仿宋_GB2312" w:eastAsia="仿宋_GB2312" w:hint="eastAsia"/>
          <w:sz w:val="32"/>
          <w:szCs w:val="32"/>
        </w:rPr>
        <w:t>，未购置车辆</w:t>
      </w:r>
      <w:r w:rsidR="007A1D31">
        <w:rPr>
          <w:rFonts w:ascii="仿宋_GB2312" w:eastAsia="仿宋_GB2312" w:hint="eastAsia"/>
          <w:sz w:val="32"/>
          <w:szCs w:val="32"/>
        </w:rPr>
        <w:t>。</w:t>
      </w:r>
      <w:r w:rsidR="005D5F4D">
        <w:rPr>
          <w:rFonts w:ascii="仿宋_GB2312" w:eastAsia="仿宋_GB2312" w:hint="eastAsia"/>
          <w:sz w:val="32"/>
          <w:szCs w:val="32"/>
        </w:rPr>
        <w:t>其中，因公出国（境）费支出0万元，占0%，比上年</w:t>
      </w:r>
      <w:r w:rsidR="00602BA7">
        <w:rPr>
          <w:rFonts w:ascii="仿宋_GB2312" w:eastAsia="仿宋_GB2312" w:hint="eastAsia"/>
          <w:sz w:val="32"/>
          <w:szCs w:val="32"/>
        </w:rPr>
        <w:t>减少3.45</w:t>
      </w:r>
      <w:r w:rsidR="005D5F4D">
        <w:rPr>
          <w:rFonts w:ascii="仿宋_GB2312" w:eastAsia="仿宋_GB2312" w:hint="eastAsia"/>
          <w:sz w:val="32"/>
          <w:szCs w:val="32"/>
        </w:rPr>
        <w:t>万元，</w:t>
      </w:r>
      <w:r w:rsidR="00F9020D">
        <w:rPr>
          <w:rFonts w:ascii="仿宋_GB2312" w:eastAsia="仿宋_GB2312" w:hint="eastAsia"/>
          <w:sz w:val="32"/>
          <w:szCs w:val="32"/>
        </w:rPr>
        <w:t>主要原因是：</w:t>
      </w:r>
      <w:bookmarkStart w:id="25" w:name="_Hlk79864693"/>
      <w:r w:rsidR="00F9020D">
        <w:rPr>
          <w:rFonts w:ascii="仿宋_GB2312" w:eastAsia="仿宋_GB2312" w:hint="eastAsia"/>
          <w:sz w:val="32"/>
          <w:szCs w:val="32"/>
        </w:rPr>
        <w:t>未发生该项经费支出</w:t>
      </w:r>
      <w:bookmarkEnd w:id="25"/>
      <w:r w:rsidR="00F9020D">
        <w:rPr>
          <w:rFonts w:ascii="仿宋_GB2312" w:eastAsia="仿宋_GB2312" w:hint="eastAsia"/>
          <w:sz w:val="32"/>
          <w:szCs w:val="32"/>
        </w:rPr>
        <w:t>。</w:t>
      </w:r>
      <w:r w:rsidR="007A1D31">
        <w:rPr>
          <w:rFonts w:ascii="仿宋_GB2312" w:eastAsia="仿宋_GB2312" w:hint="eastAsia"/>
          <w:sz w:val="32"/>
          <w:szCs w:val="32"/>
        </w:rPr>
        <w:t>公务用车购置及运行维护费支出</w:t>
      </w:r>
      <w:r>
        <w:rPr>
          <w:rFonts w:ascii="仿宋_GB2312" w:eastAsia="仿宋_GB2312" w:hint="eastAsia"/>
          <w:sz w:val="32"/>
          <w:szCs w:val="32"/>
        </w:rPr>
        <w:t>356.27</w:t>
      </w:r>
      <w:r w:rsidR="007A1D31">
        <w:rPr>
          <w:rFonts w:ascii="仿宋_GB2312" w:eastAsia="仿宋_GB2312" w:hint="eastAsia"/>
          <w:sz w:val="32"/>
          <w:szCs w:val="32"/>
        </w:rPr>
        <w:t>万元，占</w:t>
      </w:r>
      <w:r>
        <w:rPr>
          <w:rFonts w:ascii="仿宋_GB2312" w:eastAsia="仿宋_GB2312" w:hint="eastAsia"/>
          <w:sz w:val="32"/>
          <w:szCs w:val="32"/>
        </w:rPr>
        <w:t>99.73</w:t>
      </w:r>
      <w:r w:rsidR="007A1D31">
        <w:rPr>
          <w:rFonts w:ascii="仿宋_GB2312" w:eastAsia="仿宋_GB2312" w:hint="eastAsia"/>
          <w:sz w:val="32"/>
          <w:szCs w:val="32"/>
        </w:rPr>
        <w:t>%，比上年减少</w:t>
      </w:r>
      <w:r w:rsidR="00602BA7">
        <w:rPr>
          <w:rFonts w:ascii="仿宋_GB2312" w:eastAsia="仿宋_GB2312" w:hint="eastAsia"/>
          <w:sz w:val="32"/>
          <w:szCs w:val="32"/>
        </w:rPr>
        <w:t>131.35</w:t>
      </w:r>
      <w:r w:rsidR="007A1D31">
        <w:rPr>
          <w:rFonts w:ascii="仿宋_GB2312" w:eastAsia="仿宋_GB2312" w:hint="eastAsia"/>
          <w:sz w:val="32"/>
          <w:szCs w:val="32"/>
        </w:rPr>
        <w:t>万元</w:t>
      </w:r>
      <w:r>
        <w:rPr>
          <w:rFonts w:ascii="仿宋_GB2312" w:eastAsia="仿宋_GB2312" w:hint="eastAsia"/>
          <w:sz w:val="32"/>
          <w:szCs w:val="32"/>
        </w:rPr>
        <w:t>，</w:t>
      </w:r>
      <w:r w:rsidR="007A1D31">
        <w:rPr>
          <w:rFonts w:ascii="仿宋_GB2312" w:eastAsia="仿宋_GB2312" w:hint="eastAsia"/>
          <w:sz w:val="32"/>
          <w:szCs w:val="32"/>
        </w:rPr>
        <w:t>降低</w:t>
      </w:r>
      <w:r w:rsidR="00602BA7">
        <w:rPr>
          <w:rFonts w:ascii="仿宋_GB2312" w:eastAsia="仿宋_GB2312" w:hint="eastAsia"/>
          <w:sz w:val="32"/>
          <w:szCs w:val="32"/>
        </w:rPr>
        <w:t>26.94</w:t>
      </w:r>
      <w:r w:rsidR="007A1D31">
        <w:rPr>
          <w:rFonts w:ascii="仿宋_GB2312" w:eastAsia="仿宋_GB2312" w:hint="eastAsia"/>
          <w:sz w:val="32"/>
          <w:szCs w:val="32"/>
        </w:rPr>
        <w:t>%，主要原因是</w:t>
      </w:r>
      <w:bookmarkStart w:id="26" w:name="_Hlk79864873"/>
      <w:r w:rsidR="0022514E">
        <w:rPr>
          <w:rFonts w:ascii="仿宋_GB2312" w:eastAsia="仿宋_GB2312" w:hint="eastAsia"/>
          <w:sz w:val="32"/>
          <w:szCs w:val="32"/>
        </w:rPr>
        <w:t>由于</w:t>
      </w:r>
      <w:r w:rsidR="00602BA7">
        <w:rPr>
          <w:rFonts w:ascii="仿宋_GB2312" w:eastAsia="仿宋_GB2312" w:hint="eastAsia"/>
          <w:sz w:val="32"/>
          <w:szCs w:val="32"/>
        </w:rPr>
        <w:t>，今年未购置车辆，并受</w:t>
      </w:r>
      <w:r w:rsidR="0022514E">
        <w:rPr>
          <w:rFonts w:ascii="仿宋_GB2312" w:eastAsia="仿宋_GB2312" w:hint="eastAsia"/>
          <w:sz w:val="32"/>
          <w:szCs w:val="32"/>
        </w:rPr>
        <w:t>疫情影响，</w:t>
      </w:r>
      <w:r>
        <w:rPr>
          <w:rFonts w:ascii="仿宋_GB2312" w:eastAsia="仿宋_GB2312" w:hint="eastAsia"/>
          <w:sz w:val="32"/>
          <w:szCs w:val="32"/>
        </w:rPr>
        <w:t>公务用车运行维护费减少</w:t>
      </w:r>
      <w:bookmarkEnd w:id="26"/>
      <w:r w:rsidR="007A1D31">
        <w:rPr>
          <w:rFonts w:ascii="仿宋_GB2312" w:eastAsia="仿宋_GB2312" w:hint="eastAsia"/>
          <w:sz w:val="32"/>
          <w:szCs w:val="32"/>
        </w:rPr>
        <w:t>；公务接待费支出</w:t>
      </w:r>
      <w:r>
        <w:rPr>
          <w:rFonts w:ascii="仿宋_GB2312" w:eastAsia="仿宋_GB2312" w:hint="eastAsia"/>
          <w:sz w:val="32"/>
          <w:szCs w:val="32"/>
        </w:rPr>
        <w:t>0.99</w:t>
      </w:r>
      <w:r w:rsidR="007A1D31">
        <w:rPr>
          <w:rFonts w:ascii="仿宋_GB2312" w:eastAsia="仿宋_GB2312" w:hint="eastAsia"/>
          <w:sz w:val="32"/>
          <w:szCs w:val="32"/>
        </w:rPr>
        <w:t>万元，占</w:t>
      </w:r>
      <w:r>
        <w:rPr>
          <w:rFonts w:ascii="仿宋_GB2312" w:eastAsia="仿宋_GB2312" w:hint="eastAsia"/>
          <w:sz w:val="32"/>
          <w:szCs w:val="32"/>
        </w:rPr>
        <w:t>0.27</w:t>
      </w:r>
      <w:r w:rsidR="007A1D31">
        <w:rPr>
          <w:rFonts w:ascii="仿宋_GB2312" w:eastAsia="仿宋_GB2312" w:hint="eastAsia"/>
          <w:sz w:val="32"/>
          <w:szCs w:val="32"/>
        </w:rPr>
        <w:t>%，比上年减少</w:t>
      </w:r>
      <w:r w:rsidR="00602BA7">
        <w:rPr>
          <w:rFonts w:ascii="仿宋_GB2312" w:eastAsia="仿宋_GB2312" w:hint="eastAsia"/>
          <w:sz w:val="32"/>
          <w:szCs w:val="32"/>
        </w:rPr>
        <w:t>0.9</w:t>
      </w:r>
      <w:r w:rsidR="007A1D31">
        <w:rPr>
          <w:rFonts w:ascii="仿宋_GB2312" w:eastAsia="仿宋_GB2312" w:hint="eastAsia"/>
          <w:sz w:val="32"/>
          <w:szCs w:val="32"/>
        </w:rPr>
        <w:t>万元，</w:t>
      </w:r>
      <w:r w:rsidR="007A1D31">
        <w:rPr>
          <w:rFonts w:ascii="仿宋_GB2312" w:eastAsia="仿宋_GB2312" w:hint="eastAsia"/>
          <w:sz w:val="32"/>
          <w:szCs w:val="32"/>
        </w:rPr>
        <w:lastRenderedPageBreak/>
        <w:t>降低</w:t>
      </w:r>
      <w:r w:rsidR="00730257">
        <w:rPr>
          <w:rFonts w:ascii="仿宋_GB2312" w:eastAsia="仿宋_GB2312" w:hint="eastAsia"/>
          <w:sz w:val="32"/>
          <w:szCs w:val="32"/>
        </w:rPr>
        <w:t>47.62</w:t>
      </w:r>
      <w:r w:rsidR="007A1D31">
        <w:rPr>
          <w:rFonts w:ascii="仿宋_GB2312" w:eastAsia="仿宋_GB2312" w:hint="eastAsia"/>
          <w:sz w:val="32"/>
          <w:szCs w:val="32"/>
        </w:rPr>
        <w:t>%，主要原因是</w:t>
      </w:r>
      <w:bookmarkStart w:id="27" w:name="_Hlk79865063"/>
      <w:r w:rsidR="0022514E">
        <w:rPr>
          <w:rFonts w:ascii="仿宋_GB2312" w:eastAsia="仿宋_GB2312" w:hint="eastAsia"/>
          <w:sz w:val="32"/>
          <w:szCs w:val="32"/>
        </w:rPr>
        <w:t>由于疫情影响，</w:t>
      </w:r>
      <w:r>
        <w:rPr>
          <w:rFonts w:ascii="仿宋_GB2312" w:eastAsia="仿宋_GB2312" w:hint="eastAsia"/>
          <w:sz w:val="32"/>
          <w:szCs w:val="32"/>
        </w:rPr>
        <w:t>接待人数较上年减少</w:t>
      </w:r>
      <w:bookmarkEnd w:id="27"/>
      <w:r w:rsidR="007A1D31">
        <w:rPr>
          <w:rFonts w:ascii="仿宋_GB2312" w:eastAsia="仿宋_GB2312" w:hint="eastAsia"/>
          <w:sz w:val="32"/>
          <w:szCs w:val="32"/>
        </w:rPr>
        <w:t>。具体情况如下：</w:t>
      </w:r>
    </w:p>
    <w:p w:rsidR="007A1D31" w:rsidRDefault="007A1D31">
      <w:pPr>
        <w:ind w:firstLine="640"/>
        <w:rPr>
          <w:rFonts w:ascii="仿宋_GB2312" w:eastAsia="仿宋_GB2312"/>
          <w:sz w:val="32"/>
          <w:szCs w:val="32"/>
        </w:rPr>
      </w:pPr>
      <w:r>
        <w:rPr>
          <w:rFonts w:ascii="仿宋_GB2312" w:eastAsia="仿宋_GB2312" w:hint="eastAsia"/>
          <w:sz w:val="32"/>
          <w:szCs w:val="32"/>
        </w:rPr>
        <w:t>因公出国（境）费支出</w:t>
      </w:r>
      <w:r w:rsidR="00F13DC0">
        <w:rPr>
          <w:rFonts w:ascii="仿宋_GB2312" w:eastAsia="仿宋_GB2312" w:hint="eastAsia"/>
          <w:sz w:val="32"/>
          <w:szCs w:val="32"/>
        </w:rPr>
        <w:t>0</w:t>
      </w:r>
      <w:r>
        <w:rPr>
          <w:rFonts w:ascii="仿宋_GB2312" w:eastAsia="仿宋_GB2312" w:hint="eastAsia"/>
          <w:sz w:val="32"/>
          <w:szCs w:val="32"/>
        </w:rPr>
        <w:t>万元，开支内容包括：</w:t>
      </w:r>
      <w:r w:rsidR="00F13DC0">
        <w:rPr>
          <w:rFonts w:ascii="仿宋_GB2312" w:eastAsia="仿宋_GB2312" w:hint="eastAsia"/>
          <w:sz w:val="32"/>
          <w:szCs w:val="32"/>
        </w:rPr>
        <w:t>无</w:t>
      </w:r>
      <w:r>
        <w:rPr>
          <w:rFonts w:ascii="仿宋_GB2312" w:eastAsia="仿宋_GB2312" w:hint="eastAsia"/>
          <w:sz w:val="32"/>
          <w:szCs w:val="32"/>
        </w:rPr>
        <w:t>。单位全年安排的因公出国（境）团组</w:t>
      </w:r>
      <w:r w:rsidR="00F13DC0">
        <w:rPr>
          <w:rFonts w:ascii="仿宋_GB2312" w:eastAsia="仿宋_GB2312" w:hint="eastAsia"/>
          <w:sz w:val="32"/>
          <w:szCs w:val="32"/>
        </w:rPr>
        <w:t>0</w:t>
      </w:r>
      <w:r>
        <w:rPr>
          <w:rFonts w:ascii="仿宋_GB2312" w:eastAsia="仿宋_GB2312" w:hint="eastAsia"/>
          <w:sz w:val="32"/>
          <w:szCs w:val="32"/>
        </w:rPr>
        <w:t>个，因公出国（境）</w:t>
      </w:r>
      <w:r w:rsidR="00F13DC0">
        <w:rPr>
          <w:rFonts w:ascii="仿宋_GB2312" w:eastAsia="仿宋_GB2312" w:hint="eastAsia"/>
          <w:sz w:val="32"/>
          <w:szCs w:val="32"/>
        </w:rPr>
        <w:t>0</w:t>
      </w:r>
      <w:r>
        <w:rPr>
          <w:rFonts w:ascii="仿宋_GB2312" w:eastAsia="仿宋_GB2312" w:hint="eastAsia"/>
          <w:sz w:val="32"/>
          <w:szCs w:val="32"/>
        </w:rPr>
        <w:t>人次。</w:t>
      </w:r>
    </w:p>
    <w:p w:rsidR="007A1D31" w:rsidRDefault="007A1D31">
      <w:pPr>
        <w:ind w:firstLine="640"/>
        <w:rPr>
          <w:rFonts w:ascii="仿宋_GB2312" w:eastAsia="仿宋_GB2312"/>
          <w:sz w:val="32"/>
          <w:szCs w:val="32"/>
        </w:rPr>
      </w:pPr>
      <w:r>
        <w:rPr>
          <w:rFonts w:ascii="仿宋_GB2312" w:eastAsia="仿宋_GB2312" w:hint="eastAsia"/>
          <w:sz w:val="32"/>
          <w:szCs w:val="32"/>
        </w:rPr>
        <w:t>公务用车购置及运行维护费</w:t>
      </w:r>
      <w:r w:rsidR="00D84179">
        <w:rPr>
          <w:rFonts w:ascii="仿宋_GB2312" w:eastAsia="仿宋_GB2312" w:hint="eastAsia"/>
          <w:sz w:val="32"/>
          <w:szCs w:val="32"/>
        </w:rPr>
        <w:t>356.27</w:t>
      </w:r>
      <w:r>
        <w:rPr>
          <w:rFonts w:ascii="仿宋_GB2312" w:eastAsia="仿宋_GB2312" w:hint="eastAsia"/>
          <w:sz w:val="32"/>
          <w:szCs w:val="32"/>
        </w:rPr>
        <w:t>万元，其中，公务用车购置费</w:t>
      </w:r>
      <w:r w:rsidR="00D84179">
        <w:rPr>
          <w:rFonts w:ascii="仿宋_GB2312" w:eastAsia="仿宋_GB2312" w:hint="eastAsia"/>
          <w:sz w:val="32"/>
          <w:szCs w:val="32"/>
        </w:rPr>
        <w:t>0</w:t>
      </w:r>
      <w:r>
        <w:rPr>
          <w:rFonts w:ascii="仿宋_GB2312" w:eastAsia="仿宋_GB2312" w:hint="eastAsia"/>
          <w:sz w:val="32"/>
          <w:szCs w:val="32"/>
        </w:rPr>
        <w:t>万元，公务用车运行维护费</w:t>
      </w:r>
      <w:r w:rsidR="00D84179">
        <w:rPr>
          <w:rFonts w:ascii="仿宋_GB2312" w:eastAsia="仿宋_GB2312" w:hint="eastAsia"/>
          <w:sz w:val="32"/>
          <w:szCs w:val="32"/>
        </w:rPr>
        <w:t>356.27</w:t>
      </w:r>
      <w:r>
        <w:rPr>
          <w:rFonts w:ascii="仿宋_GB2312" w:eastAsia="仿宋_GB2312" w:hint="eastAsia"/>
          <w:sz w:val="32"/>
          <w:szCs w:val="32"/>
        </w:rPr>
        <w:t>万元。公务用车运行维护费开支内容包括</w:t>
      </w:r>
      <w:bookmarkStart w:id="28" w:name="_Hlk79865144"/>
      <w:r w:rsidR="00D84179">
        <w:rPr>
          <w:rFonts w:ascii="仿宋_GB2312" w:eastAsia="仿宋_GB2312" w:hint="eastAsia"/>
          <w:sz w:val="32"/>
          <w:szCs w:val="32"/>
        </w:rPr>
        <w:t>车辆保险费、维修保养费、加油费、停车费、过路费</w:t>
      </w:r>
      <w:r>
        <w:rPr>
          <w:rFonts w:ascii="仿宋_GB2312" w:eastAsia="仿宋_GB2312" w:hint="eastAsia"/>
          <w:sz w:val="32"/>
          <w:szCs w:val="32"/>
        </w:rPr>
        <w:t>。</w:t>
      </w:r>
      <w:bookmarkEnd w:id="28"/>
      <w:r w:rsidRPr="00C469D8">
        <w:rPr>
          <w:rFonts w:ascii="仿宋_GB2312" w:eastAsia="仿宋_GB2312" w:hint="eastAsia"/>
          <w:sz w:val="32"/>
          <w:szCs w:val="32"/>
        </w:rPr>
        <w:t>公务用车购置数</w:t>
      </w:r>
      <w:r w:rsidR="00D84179" w:rsidRPr="00C469D8">
        <w:rPr>
          <w:rFonts w:ascii="仿宋_GB2312" w:eastAsia="仿宋_GB2312" w:hint="eastAsia"/>
          <w:sz w:val="32"/>
          <w:szCs w:val="32"/>
        </w:rPr>
        <w:t>0</w:t>
      </w:r>
      <w:r w:rsidRPr="00C469D8">
        <w:rPr>
          <w:rFonts w:ascii="仿宋_GB2312" w:eastAsia="仿宋_GB2312" w:hint="eastAsia"/>
          <w:sz w:val="32"/>
          <w:szCs w:val="32"/>
        </w:rPr>
        <w:t>辆，公务用车保有量</w:t>
      </w:r>
      <w:r w:rsidR="00D84179" w:rsidRPr="00C469D8">
        <w:rPr>
          <w:rFonts w:ascii="仿宋_GB2312" w:eastAsia="仿宋_GB2312" w:hint="eastAsia"/>
          <w:sz w:val="32"/>
          <w:szCs w:val="32"/>
        </w:rPr>
        <w:t>10</w:t>
      </w:r>
      <w:r w:rsidR="0003391C" w:rsidRPr="00C469D8">
        <w:rPr>
          <w:rFonts w:ascii="仿宋_GB2312" w:eastAsia="仿宋_GB2312" w:hint="eastAsia"/>
          <w:sz w:val="32"/>
          <w:szCs w:val="32"/>
        </w:rPr>
        <w:t>5</w:t>
      </w:r>
      <w:r w:rsidRPr="00C469D8">
        <w:rPr>
          <w:rFonts w:ascii="仿宋_GB2312" w:eastAsia="仿宋_GB2312" w:hint="eastAsia"/>
          <w:sz w:val="32"/>
          <w:szCs w:val="32"/>
        </w:rPr>
        <w:t>辆。</w:t>
      </w:r>
    </w:p>
    <w:p w:rsidR="007A1D31" w:rsidRDefault="007A1D31">
      <w:pPr>
        <w:ind w:firstLine="640"/>
        <w:rPr>
          <w:rFonts w:ascii="仿宋_GB2312" w:eastAsia="仿宋_GB2312"/>
          <w:sz w:val="32"/>
          <w:szCs w:val="32"/>
        </w:rPr>
      </w:pPr>
      <w:r>
        <w:rPr>
          <w:rFonts w:ascii="仿宋_GB2312" w:eastAsia="仿宋_GB2312" w:hint="eastAsia"/>
          <w:sz w:val="32"/>
          <w:szCs w:val="32"/>
        </w:rPr>
        <w:t>公务接待费</w:t>
      </w:r>
      <w:r w:rsidR="00E719E7">
        <w:rPr>
          <w:rFonts w:ascii="仿宋_GB2312" w:eastAsia="仿宋_GB2312" w:hint="eastAsia"/>
          <w:sz w:val="32"/>
          <w:szCs w:val="32"/>
        </w:rPr>
        <w:t>0.99</w:t>
      </w:r>
      <w:r>
        <w:rPr>
          <w:rFonts w:ascii="仿宋_GB2312" w:eastAsia="仿宋_GB2312" w:hint="eastAsia"/>
          <w:sz w:val="32"/>
          <w:szCs w:val="32"/>
        </w:rPr>
        <w:t>万元，开支内容包括</w:t>
      </w:r>
      <w:bookmarkStart w:id="29" w:name="_Hlk79865172"/>
      <w:r w:rsidR="00E719E7">
        <w:rPr>
          <w:rFonts w:ascii="仿宋_GB2312" w:eastAsia="仿宋_GB2312" w:hint="eastAsia"/>
          <w:sz w:val="32"/>
          <w:szCs w:val="32"/>
        </w:rPr>
        <w:t>餐费开支</w:t>
      </w:r>
      <w:r>
        <w:rPr>
          <w:rFonts w:ascii="仿宋_GB2312" w:eastAsia="仿宋_GB2312" w:hint="eastAsia"/>
          <w:sz w:val="32"/>
          <w:szCs w:val="32"/>
        </w:rPr>
        <w:t>。</w:t>
      </w:r>
      <w:r w:rsidRPr="009C5B53">
        <w:rPr>
          <w:rFonts w:ascii="仿宋_GB2312" w:eastAsia="仿宋_GB2312" w:hint="eastAsia"/>
          <w:sz w:val="32"/>
          <w:szCs w:val="32"/>
        </w:rPr>
        <w:t>单位全年安排的国内公务接待</w:t>
      </w:r>
      <w:r w:rsidR="009C5B53" w:rsidRPr="009C5B53">
        <w:rPr>
          <w:rFonts w:ascii="仿宋_GB2312" w:eastAsia="仿宋_GB2312" w:hint="eastAsia"/>
          <w:sz w:val="32"/>
          <w:szCs w:val="32"/>
        </w:rPr>
        <w:t>4</w:t>
      </w:r>
      <w:r w:rsidRPr="009C5B53">
        <w:rPr>
          <w:rFonts w:ascii="仿宋_GB2312" w:eastAsia="仿宋_GB2312" w:hint="eastAsia"/>
          <w:sz w:val="32"/>
          <w:szCs w:val="32"/>
        </w:rPr>
        <w:t>批次，</w:t>
      </w:r>
      <w:r w:rsidR="009C5B53" w:rsidRPr="009C5B53">
        <w:rPr>
          <w:rFonts w:ascii="仿宋_GB2312" w:eastAsia="仿宋_GB2312" w:hint="eastAsia"/>
          <w:sz w:val="32"/>
          <w:szCs w:val="32"/>
        </w:rPr>
        <w:t>152</w:t>
      </w:r>
      <w:r w:rsidRPr="009C5B53">
        <w:rPr>
          <w:rFonts w:ascii="仿宋_GB2312" w:eastAsia="仿宋_GB2312" w:hint="eastAsia"/>
          <w:sz w:val="32"/>
          <w:szCs w:val="32"/>
        </w:rPr>
        <w:t>人次。</w:t>
      </w:r>
    </w:p>
    <w:bookmarkEnd w:id="29"/>
    <w:p w:rsidR="0022514E" w:rsidRDefault="007A1D31" w:rsidP="0022514E">
      <w:pPr>
        <w:ind w:firstLine="640"/>
        <w:rPr>
          <w:rFonts w:ascii="仿宋_GB2312" w:eastAsia="仿宋_GB2312" w:hAnsi="宋体" w:cs="宋体"/>
          <w:kern w:val="0"/>
          <w:sz w:val="32"/>
          <w:szCs w:val="32"/>
        </w:rPr>
      </w:pPr>
      <w:r>
        <w:rPr>
          <w:rFonts w:ascii="仿宋_GB2312" w:eastAsia="仿宋_GB2312" w:hint="eastAsia"/>
          <w:sz w:val="32"/>
          <w:szCs w:val="32"/>
        </w:rPr>
        <w:t>与年初预算数相比情况：一般公共预算“三公”经费支出年初预算数</w:t>
      </w:r>
      <w:r w:rsidR="00E719E7">
        <w:rPr>
          <w:rFonts w:ascii="仿宋_GB2312" w:eastAsia="仿宋_GB2312" w:hint="eastAsia"/>
          <w:sz w:val="32"/>
          <w:szCs w:val="32"/>
        </w:rPr>
        <w:t>394.7</w:t>
      </w:r>
      <w:r>
        <w:rPr>
          <w:rFonts w:ascii="仿宋_GB2312" w:eastAsia="仿宋_GB2312" w:hint="eastAsia"/>
          <w:sz w:val="32"/>
          <w:szCs w:val="32"/>
        </w:rPr>
        <w:t>万元，决算数</w:t>
      </w:r>
      <w:r w:rsidR="00E719E7">
        <w:rPr>
          <w:rFonts w:ascii="仿宋_GB2312" w:eastAsia="仿宋_GB2312" w:hint="eastAsia"/>
          <w:sz w:val="32"/>
          <w:szCs w:val="32"/>
        </w:rPr>
        <w:t>357.26</w:t>
      </w:r>
      <w:r>
        <w:rPr>
          <w:rFonts w:ascii="仿宋_GB2312" w:eastAsia="仿宋_GB2312" w:hint="eastAsia"/>
          <w:sz w:val="32"/>
          <w:szCs w:val="32"/>
        </w:rPr>
        <w:t>万元，预决算差异率</w:t>
      </w:r>
      <w:r w:rsidR="00E719E7">
        <w:rPr>
          <w:rFonts w:ascii="仿宋_GB2312" w:eastAsia="仿宋_GB2312" w:hint="eastAsia"/>
          <w:sz w:val="32"/>
          <w:szCs w:val="32"/>
        </w:rPr>
        <w:t>-9.49</w:t>
      </w:r>
      <w:r>
        <w:rPr>
          <w:rFonts w:ascii="仿宋_GB2312" w:eastAsia="仿宋_GB2312" w:hint="eastAsia"/>
          <w:sz w:val="32"/>
          <w:szCs w:val="32"/>
        </w:rPr>
        <w:t>%，主要原因是：</w:t>
      </w:r>
      <w:r w:rsidR="0022514E">
        <w:rPr>
          <w:rFonts w:ascii="仿宋_GB2312" w:eastAsia="仿宋_GB2312" w:hint="eastAsia"/>
          <w:sz w:val="32"/>
          <w:szCs w:val="32"/>
        </w:rPr>
        <w:t>由于疫情影响</w:t>
      </w:r>
      <w:r w:rsidR="001A4EF5">
        <w:rPr>
          <w:rFonts w:ascii="仿宋_GB2312" w:eastAsia="仿宋_GB2312" w:hint="eastAsia"/>
          <w:sz w:val="32"/>
          <w:szCs w:val="32"/>
        </w:rPr>
        <w:t>，公务用车运行维护费减少</w:t>
      </w:r>
      <w:r>
        <w:rPr>
          <w:rFonts w:ascii="仿宋_GB2312" w:eastAsia="仿宋_GB2312" w:hint="eastAsia"/>
          <w:sz w:val="32"/>
          <w:szCs w:val="32"/>
        </w:rPr>
        <w:t>。</w:t>
      </w:r>
      <w:r>
        <w:rPr>
          <w:rFonts w:ascii="仿宋_GB2312" w:eastAsia="仿宋_GB2312" w:hAnsi="宋体" w:cs="宋体" w:hint="eastAsia"/>
          <w:kern w:val="0"/>
          <w:sz w:val="32"/>
          <w:szCs w:val="32"/>
        </w:rPr>
        <w:t>其中：因公出国（境）费</w:t>
      </w:r>
      <w:r>
        <w:rPr>
          <w:rFonts w:ascii="仿宋_GB2312" w:eastAsia="仿宋_GB2312" w:hint="eastAsia"/>
          <w:sz w:val="32"/>
          <w:szCs w:val="32"/>
        </w:rPr>
        <w:t>预算数</w:t>
      </w:r>
      <w:r w:rsidR="001A4EF5">
        <w:rPr>
          <w:rFonts w:ascii="仿宋_GB2312" w:eastAsia="仿宋_GB2312" w:hint="eastAsia"/>
          <w:sz w:val="32"/>
          <w:szCs w:val="32"/>
        </w:rPr>
        <w:t>0</w:t>
      </w:r>
      <w:r>
        <w:rPr>
          <w:rFonts w:ascii="仿宋_GB2312" w:eastAsia="仿宋_GB2312" w:hint="eastAsia"/>
          <w:sz w:val="32"/>
          <w:szCs w:val="32"/>
        </w:rPr>
        <w:t>万元，决算数</w:t>
      </w:r>
      <w:r w:rsidR="001A4EF5">
        <w:rPr>
          <w:rFonts w:ascii="仿宋_GB2312" w:eastAsia="仿宋_GB2312" w:hint="eastAsia"/>
          <w:sz w:val="32"/>
          <w:szCs w:val="32"/>
        </w:rPr>
        <w:t>0</w:t>
      </w:r>
      <w:r>
        <w:rPr>
          <w:rFonts w:ascii="仿宋_GB2312" w:eastAsia="仿宋_GB2312" w:hint="eastAsia"/>
          <w:sz w:val="32"/>
          <w:szCs w:val="32"/>
        </w:rPr>
        <w:t>万元，预决算差异率</w:t>
      </w:r>
      <w:r w:rsidR="001A4EF5">
        <w:rPr>
          <w:rFonts w:ascii="仿宋_GB2312" w:eastAsia="仿宋_GB2312" w:hint="eastAsia"/>
          <w:sz w:val="32"/>
          <w:szCs w:val="32"/>
        </w:rPr>
        <w:t>0</w:t>
      </w:r>
      <w:r>
        <w:rPr>
          <w:rFonts w:ascii="仿宋_GB2312" w:eastAsia="仿宋_GB2312" w:hint="eastAsia"/>
          <w:sz w:val="32"/>
          <w:szCs w:val="32"/>
        </w:rPr>
        <w:t>%，主要原因是：</w:t>
      </w:r>
      <w:r w:rsidR="001A4EF5">
        <w:rPr>
          <w:rFonts w:ascii="仿宋_GB2312" w:eastAsia="仿宋_GB2312" w:hint="eastAsia"/>
          <w:sz w:val="32"/>
          <w:szCs w:val="32"/>
        </w:rPr>
        <w:t>未发生因公出国费用</w:t>
      </w:r>
      <w:r>
        <w:rPr>
          <w:rFonts w:ascii="仿宋_GB2312" w:eastAsia="仿宋_GB2312" w:hint="eastAsia"/>
          <w:sz w:val="32"/>
          <w:szCs w:val="32"/>
        </w:rPr>
        <w:t>；</w:t>
      </w:r>
      <w:r>
        <w:rPr>
          <w:rFonts w:ascii="仿宋_GB2312" w:eastAsia="仿宋_GB2312" w:hAnsi="宋体" w:cs="宋体" w:hint="eastAsia"/>
          <w:kern w:val="0"/>
          <w:sz w:val="32"/>
          <w:szCs w:val="32"/>
        </w:rPr>
        <w:t>公务用车购置</w:t>
      </w:r>
      <w:r>
        <w:rPr>
          <w:rFonts w:ascii="仿宋_GB2312" w:eastAsia="仿宋_GB2312" w:hint="eastAsia"/>
          <w:sz w:val="32"/>
          <w:szCs w:val="32"/>
        </w:rPr>
        <w:t>费预算数</w:t>
      </w:r>
      <w:r w:rsidR="001A4EF5">
        <w:rPr>
          <w:rFonts w:ascii="仿宋_GB2312" w:eastAsia="仿宋_GB2312" w:hint="eastAsia"/>
          <w:sz w:val="32"/>
          <w:szCs w:val="32"/>
        </w:rPr>
        <w:t>0</w:t>
      </w:r>
      <w:r>
        <w:rPr>
          <w:rFonts w:ascii="仿宋_GB2312" w:eastAsia="仿宋_GB2312" w:hint="eastAsia"/>
          <w:sz w:val="32"/>
          <w:szCs w:val="32"/>
        </w:rPr>
        <w:t>万元，决算数</w:t>
      </w:r>
      <w:r w:rsidR="001A4EF5">
        <w:rPr>
          <w:rFonts w:ascii="仿宋_GB2312" w:eastAsia="仿宋_GB2312" w:hint="eastAsia"/>
          <w:sz w:val="32"/>
          <w:szCs w:val="32"/>
        </w:rPr>
        <w:t>0</w:t>
      </w:r>
      <w:r>
        <w:rPr>
          <w:rFonts w:ascii="仿宋_GB2312" w:eastAsia="仿宋_GB2312" w:hint="eastAsia"/>
          <w:sz w:val="32"/>
          <w:szCs w:val="32"/>
        </w:rPr>
        <w:t>万元，预决算差异率</w:t>
      </w:r>
      <w:r w:rsidR="001A4EF5">
        <w:rPr>
          <w:rFonts w:ascii="仿宋_GB2312" w:eastAsia="仿宋_GB2312" w:hint="eastAsia"/>
          <w:sz w:val="32"/>
          <w:szCs w:val="32"/>
        </w:rPr>
        <w:t>0</w:t>
      </w:r>
      <w:r>
        <w:rPr>
          <w:rFonts w:ascii="仿宋_GB2312" w:eastAsia="仿宋_GB2312" w:hint="eastAsia"/>
          <w:sz w:val="32"/>
          <w:szCs w:val="32"/>
        </w:rPr>
        <w:t>%，主要原因是：</w:t>
      </w:r>
      <w:r w:rsidR="00674862">
        <w:rPr>
          <w:rFonts w:ascii="仿宋_GB2312" w:eastAsia="仿宋_GB2312" w:hint="eastAsia"/>
          <w:sz w:val="32"/>
          <w:szCs w:val="32"/>
        </w:rPr>
        <w:t>未</w:t>
      </w:r>
      <w:r w:rsidR="0054008A">
        <w:rPr>
          <w:rFonts w:ascii="仿宋_GB2312" w:eastAsia="仿宋_GB2312" w:hint="eastAsia"/>
          <w:sz w:val="32"/>
          <w:szCs w:val="32"/>
        </w:rPr>
        <w:t>发生</w:t>
      </w:r>
      <w:r w:rsidR="002B5FC9">
        <w:rPr>
          <w:rFonts w:ascii="仿宋_GB2312" w:eastAsia="仿宋_GB2312" w:hAnsi="宋体" w:cs="宋体" w:hint="eastAsia"/>
          <w:kern w:val="0"/>
          <w:sz w:val="32"/>
          <w:szCs w:val="32"/>
        </w:rPr>
        <w:t>公务用车购置</w:t>
      </w:r>
      <w:r w:rsidR="002B5FC9">
        <w:rPr>
          <w:rFonts w:ascii="仿宋_GB2312" w:eastAsia="仿宋_GB2312" w:hint="eastAsia"/>
          <w:sz w:val="32"/>
          <w:szCs w:val="32"/>
        </w:rPr>
        <w:t>费</w:t>
      </w:r>
      <w:r>
        <w:rPr>
          <w:rFonts w:ascii="仿宋_GB2312" w:eastAsia="仿宋_GB2312" w:hint="eastAsia"/>
          <w:sz w:val="32"/>
          <w:szCs w:val="32"/>
        </w:rPr>
        <w:t>；</w:t>
      </w:r>
      <w:r>
        <w:rPr>
          <w:rFonts w:ascii="仿宋_GB2312" w:eastAsia="仿宋_GB2312" w:hAnsi="宋体" w:cs="宋体" w:hint="eastAsia"/>
          <w:kern w:val="0"/>
          <w:sz w:val="32"/>
          <w:szCs w:val="32"/>
        </w:rPr>
        <w:t>公务用车运行费</w:t>
      </w:r>
      <w:r>
        <w:rPr>
          <w:rFonts w:ascii="仿宋_GB2312" w:eastAsia="仿宋_GB2312" w:hint="eastAsia"/>
          <w:sz w:val="32"/>
          <w:szCs w:val="32"/>
        </w:rPr>
        <w:t>预算数</w:t>
      </w:r>
      <w:r w:rsidR="002B5FC9">
        <w:rPr>
          <w:rFonts w:ascii="仿宋_GB2312" w:eastAsia="仿宋_GB2312" w:hint="eastAsia"/>
          <w:sz w:val="32"/>
          <w:szCs w:val="32"/>
        </w:rPr>
        <w:t>380.45</w:t>
      </w:r>
      <w:r>
        <w:rPr>
          <w:rFonts w:ascii="仿宋_GB2312" w:eastAsia="仿宋_GB2312" w:hint="eastAsia"/>
          <w:sz w:val="32"/>
          <w:szCs w:val="32"/>
        </w:rPr>
        <w:t>万元，决算数</w:t>
      </w:r>
      <w:r w:rsidR="002B5FC9">
        <w:rPr>
          <w:rFonts w:ascii="仿宋_GB2312" w:eastAsia="仿宋_GB2312" w:hint="eastAsia"/>
          <w:sz w:val="32"/>
          <w:szCs w:val="32"/>
        </w:rPr>
        <w:t>356.27</w:t>
      </w:r>
      <w:r>
        <w:rPr>
          <w:rFonts w:ascii="仿宋_GB2312" w:eastAsia="仿宋_GB2312" w:hint="eastAsia"/>
          <w:sz w:val="32"/>
          <w:szCs w:val="32"/>
        </w:rPr>
        <w:t>万元，预决算差异率</w:t>
      </w:r>
      <w:r w:rsidR="002B5FC9">
        <w:rPr>
          <w:rFonts w:ascii="仿宋_GB2312" w:eastAsia="仿宋_GB2312" w:hint="eastAsia"/>
          <w:sz w:val="32"/>
          <w:szCs w:val="32"/>
        </w:rPr>
        <w:t>-6.36</w:t>
      </w:r>
      <w:r>
        <w:rPr>
          <w:rFonts w:ascii="仿宋_GB2312" w:eastAsia="仿宋_GB2312" w:hint="eastAsia"/>
          <w:sz w:val="32"/>
          <w:szCs w:val="32"/>
        </w:rPr>
        <w:t>%，主要原因是：</w:t>
      </w:r>
      <w:r w:rsidR="0022514E">
        <w:rPr>
          <w:rFonts w:ascii="仿宋_GB2312" w:eastAsia="仿宋_GB2312" w:hint="eastAsia"/>
          <w:sz w:val="32"/>
          <w:szCs w:val="32"/>
        </w:rPr>
        <w:t>1、执行中央八项规定，</w:t>
      </w:r>
      <w:r w:rsidR="002B5FC9">
        <w:rPr>
          <w:rFonts w:ascii="仿宋_GB2312" w:eastAsia="仿宋_GB2312" w:hint="eastAsia"/>
          <w:sz w:val="32"/>
          <w:szCs w:val="32"/>
        </w:rPr>
        <w:t>严格控制</w:t>
      </w:r>
      <w:r w:rsidR="0022514E">
        <w:rPr>
          <w:rFonts w:ascii="仿宋_GB2312" w:eastAsia="仿宋_GB2312" w:hint="eastAsia"/>
          <w:sz w:val="32"/>
          <w:szCs w:val="32"/>
        </w:rPr>
        <w:t>三公经费</w:t>
      </w:r>
      <w:r w:rsidR="002B5FC9">
        <w:rPr>
          <w:rFonts w:ascii="仿宋_GB2312" w:eastAsia="仿宋_GB2312" w:hint="eastAsia"/>
          <w:sz w:val="32"/>
          <w:szCs w:val="32"/>
        </w:rPr>
        <w:t>支出</w:t>
      </w:r>
      <w:r>
        <w:rPr>
          <w:rFonts w:ascii="仿宋_GB2312" w:eastAsia="仿宋_GB2312" w:hint="eastAsia"/>
          <w:sz w:val="32"/>
          <w:szCs w:val="32"/>
        </w:rPr>
        <w:t>；</w:t>
      </w:r>
      <w:r w:rsidR="0022514E">
        <w:rPr>
          <w:rFonts w:ascii="仿宋_GB2312" w:eastAsia="仿宋_GB2312" w:hint="eastAsia"/>
          <w:sz w:val="32"/>
          <w:szCs w:val="32"/>
        </w:rPr>
        <w:t>2、由于疫情影响，</w:t>
      </w:r>
      <w:r w:rsidR="0022514E">
        <w:rPr>
          <w:rFonts w:ascii="仿宋_GB2312" w:eastAsia="仿宋_GB2312" w:hAnsi="宋体" w:cs="宋体" w:hint="eastAsia"/>
          <w:kern w:val="0"/>
          <w:sz w:val="32"/>
          <w:szCs w:val="32"/>
        </w:rPr>
        <w:t>公务用车运行费降低。</w:t>
      </w:r>
      <w:r>
        <w:rPr>
          <w:rFonts w:ascii="仿宋_GB2312" w:eastAsia="仿宋_GB2312" w:hAnsi="宋体" w:cs="宋体" w:hint="eastAsia"/>
          <w:kern w:val="0"/>
          <w:sz w:val="32"/>
          <w:szCs w:val="32"/>
        </w:rPr>
        <w:lastRenderedPageBreak/>
        <w:t>公务接待费</w:t>
      </w:r>
      <w:r>
        <w:rPr>
          <w:rFonts w:ascii="仿宋_GB2312" w:eastAsia="仿宋_GB2312" w:hint="eastAsia"/>
          <w:sz w:val="32"/>
          <w:szCs w:val="32"/>
        </w:rPr>
        <w:t>预算数</w:t>
      </w:r>
      <w:r w:rsidR="002B5FC9">
        <w:rPr>
          <w:rFonts w:ascii="仿宋_GB2312" w:eastAsia="仿宋_GB2312" w:hint="eastAsia"/>
          <w:sz w:val="32"/>
          <w:szCs w:val="32"/>
        </w:rPr>
        <w:t>14.25</w:t>
      </w:r>
      <w:r>
        <w:rPr>
          <w:rFonts w:ascii="仿宋_GB2312" w:eastAsia="仿宋_GB2312" w:hint="eastAsia"/>
          <w:sz w:val="32"/>
          <w:szCs w:val="32"/>
        </w:rPr>
        <w:t>万元，决算数</w:t>
      </w:r>
      <w:r w:rsidR="002B5FC9">
        <w:rPr>
          <w:rFonts w:ascii="仿宋_GB2312" w:eastAsia="仿宋_GB2312" w:hint="eastAsia"/>
          <w:sz w:val="32"/>
          <w:szCs w:val="32"/>
        </w:rPr>
        <w:t>0.99</w:t>
      </w:r>
      <w:r>
        <w:rPr>
          <w:rFonts w:ascii="仿宋_GB2312" w:eastAsia="仿宋_GB2312" w:hint="eastAsia"/>
          <w:sz w:val="32"/>
          <w:szCs w:val="32"/>
        </w:rPr>
        <w:t>万元，预决算差异率</w:t>
      </w:r>
      <w:r w:rsidR="002B5FC9">
        <w:rPr>
          <w:rFonts w:ascii="仿宋_GB2312" w:eastAsia="仿宋_GB2312" w:hint="eastAsia"/>
          <w:sz w:val="32"/>
          <w:szCs w:val="32"/>
        </w:rPr>
        <w:t>-93.06</w:t>
      </w:r>
      <w:r>
        <w:rPr>
          <w:rFonts w:ascii="仿宋_GB2312" w:eastAsia="仿宋_GB2312" w:hint="eastAsia"/>
          <w:sz w:val="32"/>
          <w:szCs w:val="32"/>
        </w:rPr>
        <w:t>%，主要原因是：</w:t>
      </w:r>
      <w:bookmarkStart w:id="30" w:name="_Toc5810"/>
      <w:bookmarkStart w:id="31" w:name="_Toc7927"/>
      <w:r w:rsidR="0022514E">
        <w:rPr>
          <w:rFonts w:ascii="仿宋_GB2312" w:eastAsia="仿宋_GB2312" w:hint="eastAsia"/>
          <w:sz w:val="32"/>
          <w:szCs w:val="32"/>
        </w:rPr>
        <w:t>1、执行中央八项规定，严格控制三公经费支出；2、由于疫情影响，</w:t>
      </w:r>
      <w:r w:rsidR="0022514E">
        <w:rPr>
          <w:rFonts w:ascii="仿宋_GB2312" w:eastAsia="仿宋_GB2312" w:hAnsi="宋体" w:cs="宋体" w:hint="eastAsia"/>
          <w:kern w:val="0"/>
          <w:sz w:val="32"/>
          <w:szCs w:val="32"/>
        </w:rPr>
        <w:t>公务</w:t>
      </w:r>
      <w:r w:rsidR="00BA3EB6">
        <w:rPr>
          <w:rFonts w:ascii="仿宋_GB2312" w:eastAsia="仿宋_GB2312" w:hAnsi="宋体" w:cs="宋体" w:hint="eastAsia"/>
          <w:kern w:val="0"/>
          <w:sz w:val="32"/>
          <w:szCs w:val="32"/>
        </w:rPr>
        <w:t>接待人员次数减少。</w:t>
      </w:r>
    </w:p>
    <w:p w:rsidR="007A1D31" w:rsidRDefault="007A1D31" w:rsidP="0022514E">
      <w:pPr>
        <w:ind w:firstLine="640"/>
        <w:rPr>
          <w:rFonts w:ascii="黑体" w:eastAsia="黑体" w:hAnsi="黑体" w:cs="宋体"/>
          <w:bCs/>
          <w:kern w:val="0"/>
          <w:sz w:val="32"/>
          <w:szCs w:val="32"/>
        </w:rPr>
      </w:pPr>
      <w:r>
        <w:rPr>
          <w:rFonts w:ascii="黑体" w:eastAsia="黑体" w:hAnsi="黑体" w:cs="宋体" w:hint="eastAsia"/>
          <w:bCs/>
          <w:kern w:val="0"/>
          <w:sz w:val="32"/>
          <w:szCs w:val="32"/>
        </w:rPr>
        <w:t>八、政府性基金预算财政拨款收入支出决算情况说明</w:t>
      </w:r>
      <w:bookmarkEnd w:id="30"/>
      <w:bookmarkEnd w:id="31"/>
    </w:p>
    <w:p w:rsidR="007A1D31" w:rsidRDefault="007A1D31">
      <w:pPr>
        <w:ind w:firstLine="640"/>
        <w:rPr>
          <w:rFonts w:ascii="仿宋_GB2312" w:eastAsia="仿宋_GB2312"/>
          <w:sz w:val="32"/>
          <w:szCs w:val="32"/>
        </w:rPr>
      </w:pPr>
      <w:r>
        <w:rPr>
          <w:rFonts w:ascii="仿宋_GB2312" w:eastAsia="仿宋_GB2312" w:hint="eastAsia"/>
          <w:sz w:val="32"/>
          <w:szCs w:val="32"/>
        </w:rPr>
        <w:t>我单位本年度无政府性基金预算财政拨款收入支出，政府性基金预算财政拨款收入支出决算表为空表。</w:t>
      </w:r>
    </w:p>
    <w:p w:rsidR="007A1D31" w:rsidRDefault="007A1D31">
      <w:pPr>
        <w:ind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7A1D31" w:rsidRDefault="007A1D31">
      <w:pPr>
        <w:ind w:firstLine="640"/>
        <w:rPr>
          <w:rFonts w:ascii="仿宋_GB2312" w:eastAsia="仿宋_GB2312"/>
          <w:sz w:val="32"/>
          <w:szCs w:val="32"/>
        </w:rPr>
      </w:pPr>
      <w:r>
        <w:rPr>
          <w:rFonts w:ascii="仿宋_GB2312" w:eastAsia="仿宋_GB2312" w:hint="eastAsia"/>
          <w:sz w:val="32"/>
          <w:szCs w:val="32"/>
        </w:rPr>
        <w:t>我单位本年度无国有资本经营预算财政拨款收入支出，国有资本经营预算财政拨款收入支出决算表为空表。</w:t>
      </w:r>
    </w:p>
    <w:p w:rsidR="007A1D31" w:rsidRDefault="007A1D31">
      <w:pPr>
        <w:ind w:firstLine="640"/>
        <w:outlineLvl w:val="1"/>
        <w:rPr>
          <w:rFonts w:ascii="黑体" w:eastAsia="黑体" w:hAnsi="黑体" w:cs="宋体"/>
          <w:bCs/>
          <w:kern w:val="0"/>
          <w:sz w:val="32"/>
          <w:szCs w:val="32"/>
        </w:rPr>
      </w:pPr>
      <w:bookmarkStart w:id="32" w:name="_Toc7314"/>
      <w:bookmarkStart w:id="33" w:name="_Toc1235"/>
      <w:r>
        <w:rPr>
          <w:rFonts w:ascii="黑体" w:eastAsia="黑体" w:hAnsi="黑体" w:cs="宋体" w:hint="eastAsia"/>
          <w:bCs/>
          <w:kern w:val="0"/>
          <w:sz w:val="32"/>
          <w:szCs w:val="32"/>
        </w:rPr>
        <w:t>十、其他重要事项的情况说明</w:t>
      </w:r>
      <w:bookmarkEnd w:id="32"/>
      <w:bookmarkEnd w:id="33"/>
    </w:p>
    <w:p w:rsidR="007A1D31" w:rsidRDefault="007A1D31">
      <w:pPr>
        <w:ind w:firstLine="640"/>
        <w:outlineLvl w:val="2"/>
        <w:rPr>
          <w:rFonts w:ascii="黑体" w:eastAsia="黑体" w:hAnsi="黑体"/>
          <w:sz w:val="32"/>
          <w:szCs w:val="32"/>
        </w:rPr>
      </w:pPr>
      <w:bookmarkStart w:id="34" w:name="_Toc13105"/>
      <w:bookmarkStart w:id="35" w:name="_Toc14519"/>
      <w:r>
        <w:rPr>
          <w:rFonts w:ascii="黑体" w:eastAsia="黑体" w:hAnsi="黑体" w:hint="eastAsia"/>
          <w:sz w:val="32"/>
          <w:szCs w:val="32"/>
        </w:rPr>
        <w:t>（一）机关运行经费支出情况</w:t>
      </w:r>
      <w:bookmarkEnd w:id="34"/>
      <w:bookmarkEnd w:id="35"/>
    </w:p>
    <w:p w:rsidR="007A1D31" w:rsidRDefault="00A176F2">
      <w:pPr>
        <w:ind w:firstLine="640"/>
        <w:rPr>
          <w:rFonts w:ascii="仿宋_GB2312" w:eastAsia="仿宋_GB2312"/>
          <w:sz w:val="32"/>
          <w:szCs w:val="32"/>
        </w:rPr>
      </w:pPr>
      <w:r>
        <w:rPr>
          <w:rFonts w:ascii="仿宋_GB2312" w:eastAsia="仿宋_GB2312" w:hint="eastAsia"/>
          <w:sz w:val="32"/>
          <w:szCs w:val="32"/>
        </w:rPr>
        <w:t>2020</w:t>
      </w:r>
      <w:r w:rsidR="007A1D31">
        <w:rPr>
          <w:rFonts w:ascii="仿宋_GB2312" w:eastAsia="仿宋_GB2312" w:hint="eastAsia"/>
          <w:sz w:val="32"/>
          <w:szCs w:val="32"/>
        </w:rPr>
        <w:t>年度</w:t>
      </w:r>
      <w:r>
        <w:rPr>
          <w:rFonts w:ascii="仿宋_GB2312" w:eastAsia="仿宋_GB2312" w:hint="eastAsia"/>
          <w:sz w:val="32"/>
          <w:szCs w:val="32"/>
        </w:rPr>
        <w:t>自治区政协办公厅本级（</w:t>
      </w:r>
      <w:r w:rsidR="007A1D31">
        <w:rPr>
          <w:rFonts w:ascii="仿宋_GB2312" w:eastAsia="仿宋_GB2312" w:hint="eastAsia"/>
          <w:sz w:val="32"/>
          <w:szCs w:val="32"/>
        </w:rPr>
        <w:t>行政单位和参照公务员法管理事业单位）机关运行经费支出</w:t>
      </w:r>
      <w:r w:rsidR="00B411DA">
        <w:rPr>
          <w:rFonts w:ascii="仿宋_GB2312" w:eastAsia="仿宋_GB2312" w:hint="eastAsia"/>
          <w:sz w:val="32"/>
          <w:szCs w:val="32"/>
        </w:rPr>
        <w:t>939.34</w:t>
      </w:r>
      <w:r w:rsidR="007A1D31">
        <w:rPr>
          <w:rFonts w:ascii="仿宋_GB2312" w:eastAsia="仿宋_GB2312" w:hint="eastAsia"/>
          <w:sz w:val="32"/>
          <w:szCs w:val="32"/>
        </w:rPr>
        <w:t>万元，比上年</w:t>
      </w:r>
      <w:r w:rsidR="00B411DA">
        <w:rPr>
          <w:rFonts w:ascii="仿宋_GB2312" w:eastAsia="仿宋_GB2312" w:hint="eastAsia"/>
          <w:sz w:val="32"/>
          <w:szCs w:val="32"/>
        </w:rPr>
        <w:t>减少49.00</w:t>
      </w:r>
      <w:r w:rsidR="007A1D31">
        <w:rPr>
          <w:rFonts w:ascii="仿宋_GB2312" w:eastAsia="仿宋_GB2312" w:hint="eastAsia"/>
          <w:sz w:val="32"/>
          <w:szCs w:val="32"/>
        </w:rPr>
        <w:t>万元，降低</w:t>
      </w:r>
      <w:r w:rsidR="00B411DA">
        <w:rPr>
          <w:rFonts w:ascii="仿宋_GB2312" w:eastAsia="仿宋_GB2312" w:hint="eastAsia"/>
          <w:sz w:val="32"/>
          <w:szCs w:val="32"/>
        </w:rPr>
        <w:t>4.96</w:t>
      </w:r>
      <w:r w:rsidR="007A1D31">
        <w:rPr>
          <w:rFonts w:ascii="仿宋_GB2312" w:eastAsia="仿宋_GB2312" w:hint="eastAsia"/>
          <w:sz w:val="32"/>
          <w:szCs w:val="32"/>
        </w:rPr>
        <w:t>%，主要原因是</w:t>
      </w:r>
      <w:r w:rsidR="00B411DA">
        <w:rPr>
          <w:rFonts w:ascii="仿宋_GB2312" w:eastAsia="仿宋_GB2312" w:hint="eastAsia"/>
          <w:sz w:val="32"/>
          <w:szCs w:val="32"/>
        </w:rPr>
        <w:t>控制经费支出</w:t>
      </w:r>
      <w:r w:rsidR="007A1D31">
        <w:rPr>
          <w:rFonts w:ascii="仿宋_GB2312" w:eastAsia="仿宋_GB2312" w:hint="eastAsia"/>
          <w:sz w:val="32"/>
          <w:szCs w:val="32"/>
        </w:rPr>
        <w:t>。</w:t>
      </w:r>
    </w:p>
    <w:p w:rsidR="007A1D31" w:rsidRDefault="00B411DA">
      <w:pPr>
        <w:ind w:firstLine="640"/>
        <w:rPr>
          <w:rFonts w:ascii="仿宋_GB2312" w:eastAsia="仿宋_GB2312"/>
          <w:sz w:val="32"/>
          <w:szCs w:val="32"/>
        </w:rPr>
      </w:pPr>
      <w:r w:rsidRPr="00B411DA">
        <w:rPr>
          <w:rFonts w:ascii="仿宋_GB2312" w:eastAsia="仿宋_GB2312" w:hint="eastAsia"/>
          <w:sz w:val="32"/>
          <w:szCs w:val="32"/>
        </w:rPr>
        <w:t>中国人民政治协商会议新疆维吾尔自治区委员会办公厅机关服务中心</w:t>
      </w:r>
      <w:r w:rsidR="007A1D31">
        <w:rPr>
          <w:rFonts w:ascii="仿宋_GB2312" w:eastAsia="仿宋_GB2312" w:hint="eastAsia"/>
          <w:sz w:val="32"/>
          <w:szCs w:val="32"/>
        </w:rPr>
        <w:t>（事业单位）日常公用经费</w:t>
      </w:r>
      <w:r>
        <w:rPr>
          <w:rFonts w:ascii="仿宋_GB2312" w:eastAsia="仿宋_GB2312" w:hint="eastAsia"/>
          <w:sz w:val="32"/>
          <w:szCs w:val="32"/>
        </w:rPr>
        <w:t>2</w:t>
      </w:r>
      <w:r w:rsidR="0064158D">
        <w:rPr>
          <w:rFonts w:ascii="仿宋_GB2312" w:eastAsia="仿宋_GB2312" w:hint="eastAsia"/>
          <w:sz w:val="32"/>
          <w:szCs w:val="32"/>
        </w:rPr>
        <w:t>0.22</w:t>
      </w:r>
      <w:r w:rsidR="007A1D31">
        <w:rPr>
          <w:rFonts w:ascii="仿宋_GB2312" w:eastAsia="仿宋_GB2312" w:hint="eastAsia"/>
          <w:sz w:val="32"/>
          <w:szCs w:val="32"/>
        </w:rPr>
        <w:t>万元，比上年增加</w:t>
      </w:r>
      <w:r w:rsidR="0064158D">
        <w:rPr>
          <w:rFonts w:ascii="仿宋_GB2312" w:eastAsia="仿宋_GB2312" w:hint="eastAsia"/>
          <w:sz w:val="32"/>
          <w:szCs w:val="32"/>
        </w:rPr>
        <w:t>6</w:t>
      </w:r>
      <w:r w:rsidR="007A1D31">
        <w:rPr>
          <w:rFonts w:ascii="仿宋_GB2312" w:eastAsia="仿宋_GB2312" w:hint="eastAsia"/>
          <w:sz w:val="32"/>
          <w:szCs w:val="32"/>
        </w:rPr>
        <w:t>万元，增长</w:t>
      </w:r>
      <w:r w:rsidR="0064158D">
        <w:rPr>
          <w:rFonts w:ascii="仿宋_GB2312" w:eastAsia="仿宋_GB2312" w:hint="eastAsia"/>
          <w:sz w:val="32"/>
          <w:szCs w:val="32"/>
        </w:rPr>
        <w:t>42.19</w:t>
      </w:r>
      <w:r w:rsidR="007A1D31">
        <w:rPr>
          <w:rFonts w:ascii="仿宋_GB2312" w:eastAsia="仿宋_GB2312" w:hint="eastAsia"/>
          <w:sz w:val="32"/>
          <w:szCs w:val="32"/>
        </w:rPr>
        <w:t>%，主要原因是</w:t>
      </w:r>
      <w:r w:rsidR="00BA3EB6">
        <w:rPr>
          <w:rFonts w:ascii="仿宋_GB2312" w:eastAsia="仿宋_GB2312" w:hint="eastAsia"/>
          <w:sz w:val="32"/>
          <w:szCs w:val="32"/>
        </w:rPr>
        <w:t>因防疫需求，防疫</w:t>
      </w:r>
      <w:r w:rsidR="00227EE5">
        <w:rPr>
          <w:rFonts w:ascii="仿宋_GB2312" w:eastAsia="仿宋_GB2312" w:hint="eastAsia"/>
          <w:sz w:val="32"/>
          <w:szCs w:val="32"/>
        </w:rPr>
        <w:t>人员</w:t>
      </w:r>
      <w:r w:rsidR="00BA3EB6">
        <w:rPr>
          <w:rFonts w:ascii="仿宋_GB2312" w:eastAsia="仿宋_GB2312" w:hint="eastAsia"/>
          <w:sz w:val="32"/>
          <w:szCs w:val="32"/>
        </w:rPr>
        <w:t>劳务费</w:t>
      </w:r>
      <w:r w:rsidRPr="00B411DA">
        <w:rPr>
          <w:rFonts w:ascii="仿宋_GB2312" w:eastAsia="仿宋_GB2312" w:hint="eastAsia"/>
          <w:sz w:val="32"/>
          <w:szCs w:val="32"/>
        </w:rPr>
        <w:t>提高，支出金额增大</w:t>
      </w:r>
      <w:r w:rsidR="007A1D31">
        <w:rPr>
          <w:rFonts w:ascii="仿宋_GB2312" w:eastAsia="仿宋_GB2312" w:hint="eastAsia"/>
          <w:sz w:val="32"/>
          <w:szCs w:val="32"/>
        </w:rPr>
        <w:t>。</w:t>
      </w:r>
    </w:p>
    <w:p w:rsidR="00B411DA" w:rsidRPr="00B411DA" w:rsidRDefault="00B411DA" w:rsidP="00B411DA">
      <w:pPr>
        <w:ind w:firstLineChars="200" w:firstLine="640"/>
        <w:rPr>
          <w:rFonts w:ascii="仿宋_GB2312" w:eastAsia="仿宋_GB2312"/>
          <w:color w:val="00B0F0"/>
          <w:sz w:val="32"/>
          <w:szCs w:val="32"/>
        </w:rPr>
      </w:pPr>
      <w:r>
        <w:rPr>
          <w:rFonts w:ascii="仿宋" w:eastAsia="仿宋" w:hAnsi="仿宋" w:hint="eastAsia"/>
          <w:sz w:val="32"/>
          <w:szCs w:val="32"/>
        </w:rPr>
        <w:t>亚洲中心时报社</w:t>
      </w:r>
      <w:r>
        <w:rPr>
          <w:rFonts w:ascii="仿宋_GB2312" w:eastAsia="仿宋_GB2312" w:hint="eastAsia"/>
          <w:sz w:val="32"/>
          <w:szCs w:val="32"/>
        </w:rPr>
        <w:t>（事业单位）日常公用经费18.99万元，比上年增加12.23万元，增长180.92%，主要原因是人员增加，支出增加。</w:t>
      </w:r>
    </w:p>
    <w:p w:rsidR="007A1D31" w:rsidRDefault="007A1D31">
      <w:pPr>
        <w:ind w:firstLine="640"/>
        <w:outlineLvl w:val="2"/>
        <w:rPr>
          <w:rFonts w:ascii="黑体" w:eastAsia="黑体" w:hAnsi="黑体"/>
          <w:sz w:val="32"/>
          <w:szCs w:val="32"/>
        </w:rPr>
      </w:pPr>
      <w:bookmarkStart w:id="36" w:name="_Toc26704"/>
      <w:bookmarkStart w:id="37" w:name="_Toc227"/>
      <w:r>
        <w:rPr>
          <w:rFonts w:ascii="黑体" w:eastAsia="黑体" w:hAnsi="黑体" w:hint="eastAsia"/>
          <w:sz w:val="32"/>
          <w:szCs w:val="32"/>
        </w:rPr>
        <w:lastRenderedPageBreak/>
        <w:t>（二）政府采购情况</w:t>
      </w:r>
      <w:bookmarkEnd w:id="36"/>
      <w:bookmarkEnd w:id="37"/>
    </w:p>
    <w:p w:rsidR="007A1D31" w:rsidRDefault="00B57779">
      <w:pPr>
        <w:ind w:firstLine="640"/>
        <w:rPr>
          <w:rFonts w:ascii="仿宋_GB2312" w:eastAsia="仿宋_GB2312"/>
          <w:sz w:val="32"/>
          <w:szCs w:val="32"/>
        </w:rPr>
      </w:pPr>
      <w:r>
        <w:rPr>
          <w:rFonts w:ascii="仿宋_GB2312" w:eastAsia="仿宋_GB2312" w:hint="eastAsia"/>
          <w:sz w:val="32"/>
          <w:szCs w:val="32"/>
        </w:rPr>
        <w:t>2020</w:t>
      </w:r>
      <w:r w:rsidR="007A1D31">
        <w:rPr>
          <w:rFonts w:ascii="仿宋_GB2312" w:eastAsia="仿宋_GB2312" w:hint="eastAsia"/>
          <w:sz w:val="32"/>
          <w:szCs w:val="32"/>
        </w:rPr>
        <w:t>年度政府采购支出总额</w:t>
      </w:r>
      <w:r>
        <w:rPr>
          <w:rFonts w:ascii="仿宋_GB2312" w:eastAsia="仿宋_GB2312" w:hint="eastAsia"/>
          <w:sz w:val="32"/>
          <w:szCs w:val="32"/>
        </w:rPr>
        <w:t>1,682.41</w:t>
      </w:r>
      <w:r w:rsidR="007A1D31">
        <w:rPr>
          <w:rFonts w:ascii="仿宋_GB2312" w:eastAsia="仿宋_GB2312" w:hint="eastAsia"/>
          <w:sz w:val="32"/>
          <w:szCs w:val="32"/>
        </w:rPr>
        <w:t>万元，其中：政府采购货物支出</w:t>
      </w:r>
      <w:r>
        <w:rPr>
          <w:rFonts w:ascii="仿宋_GB2312" w:eastAsia="仿宋_GB2312" w:hint="eastAsia"/>
          <w:sz w:val="32"/>
          <w:szCs w:val="32"/>
        </w:rPr>
        <w:t>126.81</w:t>
      </w:r>
      <w:r w:rsidR="007A1D31">
        <w:rPr>
          <w:rFonts w:ascii="仿宋_GB2312" w:eastAsia="仿宋_GB2312" w:hint="eastAsia"/>
          <w:sz w:val="32"/>
          <w:szCs w:val="32"/>
        </w:rPr>
        <w:t>万元、政府采购工程支出</w:t>
      </w:r>
      <w:r>
        <w:rPr>
          <w:rFonts w:ascii="仿宋_GB2312" w:eastAsia="仿宋_GB2312" w:hint="eastAsia"/>
          <w:sz w:val="32"/>
          <w:szCs w:val="32"/>
        </w:rPr>
        <w:t>641.98</w:t>
      </w:r>
      <w:r w:rsidR="007A1D31">
        <w:rPr>
          <w:rFonts w:ascii="仿宋_GB2312" w:eastAsia="仿宋_GB2312" w:hint="eastAsia"/>
          <w:sz w:val="32"/>
          <w:szCs w:val="32"/>
        </w:rPr>
        <w:t>万元、政府采购服务支出</w:t>
      </w:r>
      <w:r>
        <w:rPr>
          <w:rFonts w:ascii="仿宋_GB2312" w:eastAsia="仿宋_GB2312" w:hint="eastAsia"/>
          <w:sz w:val="32"/>
          <w:szCs w:val="32"/>
        </w:rPr>
        <w:t>913.62</w:t>
      </w:r>
      <w:r w:rsidR="007A1D31">
        <w:rPr>
          <w:rFonts w:ascii="仿宋_GB2312" w:eastAsia="仿宋_GB2312" w:hint="eastAsia"/>
          <w:sz w:val="32"/>
          <w:szCs w:val="32"/>
        </w:rPr>
        <w:t>万元。</w:t>
      </w:r>
    </w:p>
    <w:p w:rsidR="007A1D31" w:rsidRDefault="007A1D31">
      <w:pPr>
        <w:ind w:firstLine="640"/>
        <w:rPr>
          <w:rFonts w:ascii="仿宋_GB2312" w:eastAsia="仿宋_GB2312"/>
          <w:sz w:val="32"/>
          <w:szCs w:val="32"/>
        </w:rPr>
      </w:pPr>
      <w:r>
        <w:rPr>
          <w:rFonts w:ascii="仿宋_GB2312" w:eastAsia="仿宋_GB2312" w:hint="eastAsia"/>
          <w:sz w:val="32"/>
          <w:szCs w:val="32"/>
        </w:rPr>
        <w:t>授予中小企业合同金额</w:t>
      </w:r>
      <w:r w:rsidR="00635062">
        <w:rPr>
          <w:rFonts w:ascii="仿宋_GB2312" w:eastAsia="仿宋_GB2312" w:hint="eastAsia"/>
          <w:sz w:val="32"/>
          <w:szCs w:val="32"/>
        </w:rPr>
        <w:t>1,682.41</w:t>
      </w:r>
      <w:r>
        <w:rPr>
          <w:rFonts w:ascii="仿宋_GB2312" w:eastAsia="仿宋_GB2312" w:hint="eastAsia"/>
          <w:sz w:val="32"/>
          <w:szCs w:val="32"/>
        </w:rPr>
        <w:t>万元，占政府采购支出总额的</w:t>
      </w:r>
      <w:r w:rsidR="00635062">
        <w:rPr>
          <w:rFonts w:ascii="仿宋_GB2312" w:eastAsia="仿宋_GB2312" w:hint="eastAsia"/>
          <w:sz w:val="32"/>
          <w:szCs w:val="32"/>
        </w:rPr>
        <w:t>10</w:t>
      </w:r>
      <w:r w:rsidR="00B57779">
        <w:rPr>
          <w:rFonts w:ascii="仿宋_GB2312" w:eastAsia="仿宋_GB2312" w:hint="eastAsia"/>
          <w:sz w:val="32"/>
          <w:szCs w:val="32"/>
        </w:rPr>
        <w:t>0</w:t>
      </w:r>
      <w:r>
        <w:rPr>
          <w:rFonts w:ascii="仿宋_GB2312" w:eastAsia="仿宋_GB2312" w:hint="eastAsia"/>
          <w:sz w:val="32"/>
          <w:szCs w:val="32"/>
        </w:rPr>
        <w:t>%，其中：授予小微企业合同金额</w:t>
      </w:r>
      <w:r w:rsidR="00635062">
        <w:rPr>
          <w:rFonts w:ascii="仿宋_GB2312" w:eastAsia="仿宋_GB2312" w:hint="eastAsia"/>
          <w:sz w:val="32"/>
          <w:szCs w:val="32"/>
        </w:rPr>
        <w:t>1,682.41</w:t>
      </w:r>
      <w:r>
        <w:rPr>
          <w:rFonts w:ascii="仿宋_GB2312" w:eastAsia="仿宋_GB2312" w:hint="eastAsia"/>
          <w:sz w:val="32"/>
          <w:szCs w:val="32"/>
        </w:rPr>
        <w:t>万元，占政府采购支出总额的</w:t>
      </w:r>
      <w:r w:rsidR="00635062">
        <w:rPr>
          <w:rFonts w:ascii="仿宋_GB2312" w:eastAsia="仿宋_GB2312" w:hint="eastAsia"/>
          <w:sz w:val="32"/>
          <w:szCs w:val="32"/>
        </w:rPr>
        <w:t>10</w:t>
      </w:r>
      <w:r w:rsidR="00B57779">
        <w:rPr>
          <w:rFonts w:ascii="仿宋_GB2312" w:eastAsia="仿宋_GB2312" w:hint="eastAsia"/>
          <w:sz w:val="32"/>
          <w:szCs w:val="32"/>
        </w:rPr>
        <w:t>0</w:t>
      </w:r>
      <w:r>
        <w:rPr>
          <w:rFonts w:ascii="仿宋_GB2312" w:eastAsia="仿宋_GB2312" w:hint="eastAsia"/>
          <w:sz w:val="32"/>
          <w:szCs w:val="32"/>
        </w:rPr>
        <w:t>%。</w:t>
      </w:r>
    </w:p>
    <w:p w:rsidR="007A1D31" w:rsidRDefault="007A1D31">
      <w:pPr>
        <w:ind w:firstLine="640"/>
        <w:outlineLvl w:val="2"/>
        <w:rPr>
          <w:rFonts w:ascii="黑体" w:eastAsia="黑体" w:hAnsi="黑体"/>
          <w:sz w:val="32"/>
          <w:szCs w:val="32"/>
        </w:rPr>
      </w:pPr>
      <w:bookmarkStart w:id="38" w:name="_Toc4591"/>
      <w:bookmarkStart w:id="39" w:name="_Toc8391"/>
      <w:r>
        <w:rPr>
          <w:rFonts w:ascii="黑体" w:eastAsia="黑体" w:hAnsi="黑体" w:hint="eastAsia"/>
          <w:sz w:val="32"/>
          <w:szCs w:val="32"/>
        </w:rPr>
        <w:t>（三）国有资产占用情况说明</w:t>
      </w:r>
      <w:bookmarkEnd w:id="38"/>
      <w:bookmarkEnd w:id="39"/>
    </w:p>
    <w:p w:rsidR="007A1D31" w:rsidRDefault="007A1D31">
      <w:pPr>
        <w:ind w:firstLine="640"/>
        <w:rPr>
          <w:rFonts w:ascii="仿宋_GB2312" w:eastAsia="仿宋_GB2312"/>
          <w:sz w:val="32"/>
          <w:szCs w:val="32"/>
        </w:rPr>
      </w:pPr>
      <w:r>
        <w:rPr>
          <w:rFonts w:ascii="仿宋_GB2312" w:eastAsia="仿宋_GB2312" w:hint="eastAsia"/>
          <w:sz w:val="32"/>
          <w:szCs w:val="32"/>
        </w:rPr>
        <w:t>截止</w:t>
      </w:r>
      <w:r w:rsidR="00D32F12">
        <w:rPr>
          <w:rFonts w:ascii="仿宋_GB2312" w:eastAsia="仿宋_GB2312" w:hint="eastAsia"/>
          <w:sz w:val="32"/>
          <w:szCs w:val="32"/>
        </w:rPr>
        <w:t>2020</w:t>
      </w:r>
      <w:r>
        <w:rPr>
          <w:rFonts w:ascii="仿宋_GB2312" w:eastAsia="仿宋_GB2312" w:hint="eastAsia"/>
          <w:sz w:val="32"/>
          <w:szCs w:val="32"/>
        </w:rPr>
        <w:t>年12月31日，单位共有房屋</w:t>
      </w:r>
      <w:r w:rsidR="002E7107">
        <w:rPr>
          <w:rFonts w:ascii="仿宋_GB2312" w:eastAsia="仿宋_GB2312" w:hint="eastAsia"/>
          <w:sz w:val="32"/>
          <w:szCs w:val="32"/>
        </w:rPr>
        <w:t>46,476.11</w:t>
      </w:r>
      <w:r>
        <w:rPr>
          <w:rFonts w:ascii="仿宋_GB2312" w:eastAsia="仿宋_GB2312" w:hint="eastAsia"/>
          <w:sz w:val="32"/>
          <w:szCs w:val="32"/>
        </w:rPr>
        <w:t>（平方米），价值</w:t>
      </w:r>
      <w:r w:rsidR="002E7107">
        <w:rPr>
          <w:rFonts w:ascii="仿宋_GB2312" w:eastAsia="仿宋_GB2312" w:hint="eastAsia"/>
          <w:sz w:val="32"/>
          <w:szCs w:val="32"/>
        </w:rPr>
        <w:t>15,048.78</w:t>
      </w:r>
      <w:r>
        <w:rPr>
          <w:rFonts w:ascii="仿宋_GB2312" w:eastAsia="仿宋_GB2312" w:hint="eastAsia"/>
          <w:sz w:val="32"/>
          <w:szCs w:val="32"/>
        </w:rPr>
        <w:t>万元。车辆</w:t>
      </w:r>
      <w:r w:rsidR="002E7107">
        <w:rPr>
          <w:rFonts w:ascii="仿宋_GB2312" w:eastAsia="仿宋_GB2312" w:hint="eastAsia"/>
          <w:sz w:val="32"/>
          <w:szCs w:val="32"/>
        </w:rPr>
        <w:t>105</w:t>
      </w:r>
      <w:r>
        <w:rPr>
          <w:rFonts w:ascii="仿宋_GB2312" w:eastAsia="仿宋_GB2312" w:hint="eastAsia"/>
          <w:sz w:val="32"/>
          <w:szCs w:val="32"/>
        </w:rPr>
        <w:t>辆，价值</w:t>
      </w:r>
      <w:r w:rsidR="002E7107">
        <w:rPr>
          <w:rFonts w:ascii="仿宋_GB2312" w:eastAsia="仿宋_GB2312" w:hint="eastAsia"/>
          <w:sz w:val="32"/>
          <w:szCs w:val="32"/>
        </w:rPr>
        <w:t>3,987.36</w:t>
      </w:r>
      <w:r>
        <w:rPr>
          <w:rFonts w:ascii="仿宋_GB2312" w:eastAsia="仿宋_GB2312" w:hint="eastAsia"/>
          <w:sz w:val="32"/>
          <w:szCs w:val="32"/>
        </w:rPr>
        <w:t>万元，其中：副部（省）级及以上领导用车</w:t>
      </w:r>
      <w:r w:rsidR="00BF733C">
        <w:rPr>
          <w:rFonts w:ascii="仿宋_GB2312" w:eastAsia="仿宋_GB2312" w:hint="eastAsia"/>
          <w:sz w:val="32"/>
          <w:szCs w:val="32"/>
        </w:rPr>
        <w:t>40</w:t>
      </w:r>
      <w:r>
        <w:rPr>
          <w:rFonts w:ascii="仿宋_GB2312" w:eastAsia="仿宋_GB2312" w:hint="eastAsia"/>
          <w:sz w:val="32"/>
          <w:szCs w:val="32"/>
        </w:rPr>
        <w:t>辆、主要领导干部用车</w:t>
      </w:r>
      <w:r w:rsidR="00BF733C">
        <w:rPr>
          <w:rFonts w:ascii="仿宋_GB2312" w:eastAsia="仿宋_GB2312" w:hint="eastAsia"/>
          <w:sz w:val="32"/>
          <w:szCs w:val="32"/>
        </w:rPr>
        <w:t>0</w:t>
      </w:r>
      <w:r>
        <w:rPr>
          <w:rFonts w:ascii="仿宋_GB2312" w:eastAsia="仿宋_GB2312" w:hint="eastAsia"/>
          <w:sz w:val="32"/>
          <w:szCs w:val="32"/>
        </w:rPr>
        <w:t>辆、机要通信用车</w:t>
      </w:r>
      <w:r w:rsidR="00BF733C">
        <w:rPr>
          <w:rFonts w:ascii="仿宋_GB2312" w:eastAsia="仿宋_GB2312" w:hint="eastAsia"/>
          <w:sz w:val="32"/>
          <w:szCs w:val="32"/>
        </w:rPr>
        <w:t>0</w:t>
      </w:r>
      <w:r>
        <w:rPr>
          <w:rFonts w:ascii="仿宋_GB2312" w:eastAsia="仿宋_GB2312" w:hint="eastAsia"/>
          <w:sz w:val="32"/>
          <w:szCs w:val="32"/>
        </w:rPr>
        <w:t>辆、应急保障用车</w:t>
      </w:r>
      <w:r w:rsidR="00BF733C">
        <w:rPr>
          <w:rFonts w:ascii="仿宋_GB2312" w:eastAsia="仿宋_GB2312" w:hint="eastAsia"/>
          <w:sz w:val="32"/>
          <w:szCs w:val="32"/>
        </w:rPr>
        <w:t>0</w:t>
      </w:r>
      <w:r>
        <w:rPr>
          <w:rFonts w:ascii="仿宋_GB2312" w:eastAsia="仿宋_GB2312" w:hint="eastAsia"/>
          <w:sz w:val="32"/>
          <w:szCs w:val="32"/>
        </w:rPr>
        <w:t>辆、执法执勤用车</w:t>
      </w:r>
      <w:r w:rsidR="00BF733C">
        <w:rPr>
          <w:rFonts w:ascii="仿宋_GB2312" w:eastAsia="仿宋_GB2312" w:hint="eastAsia"/>
          <w:sz w:val="32"/>
          <w:szCs w:val="32"/>
        </w:rPr>
        <w:t>0</w:t>
      </w:r>
      <w:r>
        <w:rPr>
          <w:rFonts w:ascii="仿宋_GB2312" w:eastAsia="仿宋_GB2312" w:hint="eastAsia"/>
          <w:sz w:val="32"/>
          <w:szCs w:val="32"/>
        </w:rPr>
        <w:t>辆、特种专业技术用车</w:t>
      </w:r>
      <w:r w:rsidR="00BF733C">
        <w:rPr>
          <w:rFonts w:ascii="仿宋_GB2312" w:eastAsia="仿宋_GB2312" w:hint="eastAsia"/>
          <w:sz w:val="32"/>
          <w:szCs w:val="32"/>
        </w:rPr>
        <w:t>0</w:t>
      </w:r>
      <w:r>
        <w:rPr>
          <w:rFonts w:ascii="仿宋_GB2312" w:eastAsia="仿宋_GB2312" w:hint="eastAsia"/>
          <w:sz w:val="32"/>
          <w:szCs w:val="32"/>
        </w:rPr>
        <w:t>辆、离退休干部用车</w:t>
      </w:r>
      <w:r w:rsidR="00BF733C">
        <w:rPr>
          <w:rFonts w:ascii="仿宋_GB2312" w:eastAsia="仿宋_GB2312" w:hint="eastAsia"/>
          <w:sz w:val="32"/>
          <w:szCs w:val="32"/>
        </w:rPr>
        <w:t>0</w:t>
      </w:r>
      <w:r>
        <w:rPr>
          <w:rFonts w:ascii="仿宋_GB2312" w:eastAsia="仿宋_GB2312" w:hint="eastAsia"/>
          <w:sz w:val="32"/>
          <w:szCs w:val="32"/>
        </w:rPr>
        <w:t>辆、其他用车</w:t>
      </w:r>
      <w:r w:rsidR="00BF733C">
        <w:rPr>
          <w:rFonts w:ascii="仿宋_GB2312" w:eastAsia="仿宋_GB2312" w:hint="eastAsia"/>
          <w:sz w:val="32"/>
          <w:szCs w:val="32"/>
        </w:rPr>
        <w:t>6</w:t>
      </w:r>
      <w:r w:rsidR="002E7107">
        <w:rPr>
          <w:rFonts w:ascii="仿宋_GB2312" w:eastAsia="仿宋_GB2312" w:hint="eastAsia"/>
          <w:sz w:val="32"/>
          <w:szCs w:val="32"/>
        </w:rPr>
        <w:t>5</w:t>
      </w:r>
      <w:r>
        <w:rPr>
          <w:rFonts w:ascii="仿宋_GB2312" w:eastAsia="仿宋_GB2312" w:hint="eastAsia"/>
          <w:sz w:val="32"/>
          <w:szCs w:val="32"/>
        </w:rPr>
        <w:t>辆，其他用车主要是：</w:t>
      </w:r>
      <w:r w:rsidR="00BF733C">
        <w:rPr>
          <w:rFonts w:ascii="仿宋_GB2312" w:eastAsia="仿宋_GB2312" w:hint="eastAsia"/>
          <w:sz w:val="32"/>
          <w:szCs w:val="32"/>
        </w:rPr>
        <w:t>一般公务用车</w:t>
      </w:r>
      <w:r>
        <w:rPr>
          <w:rFonts w:ascii="仿宋_GB2312" w:eastAsia="仿宋_GB2312" w:hint="eastAsia"/>
          <w:sz w:val="32"/>
          <w:szCs w:val="32"/>
        </w:rPr>
        <w:t>；单位价值50万元以上通用设备</w:t>
      </w:r>
      <w:r w:rsidR="00BF733C">
        <w:rPr>
          <w:rFonts w:ascii="仿宋_GB2312" w:eastAsia="仿宋_GB2312" w:hint="eastAsia"/>
          <w:sz w:val="32"/>
          <w:szCs w:val="32"/>
        </w:rPr>
        <w:t>0</w:t>
      </w:r>
      <w:r>
        <w:rPr>
          <w:rFonts w:ascii="仿宋_GB2312" w:eastAsia="仿宋_GB2312" w:hint="eastAsia"/>
          <w:sz w:val="32"/>
          <w:szCs w:val="32"/>
        </w:rPr>
        <w:t>台（套）、单位价值100万元以上专用设备</w:t>
      </w:r>
      <w:r w:rsidR="00BF733C">
        <w:rPr>
          <w:rFonts w:ascii="仿宋_GB2312" w:eastAsia="仿宋_GB2312" w:hint="eastAsia"/>
          <w:sz w:val="32"/>
          <w:szCs w:val="32"/>
        </w:rPr>
        <w:t>0</w:t>
      </w:r>
      <w:r>
        <w:rPr>
          <w:rFonts w:ascii="仿宋_GB2312" w:eastAsia="仿宋_GB2312" w:hint="eastAsia"/>
          <w:sz w:val="32"/>
          <w:szCs w:val="32"/>
        </w:rPr>
        <w:t>台（套）。</w:t>
      </w:r>
    </w:p>
    <w:p w:rsidR="007A1D31" w:rsidRDefault="007A1D31">
      <w:pPr>
        <w:ind w:firstLine="640"/>
        <w:outlineLvl w:val="1"/>
        <w:rPr>
          <w:rFonts w:ascii="黑体" w:eastAsia="黑体" w:hAnsi="黑体" w:cs="宋体"/>
          <w:bCs/>
          <w:kern w:val="0"/>
          <w:sz w:val="32"/>
          <w:szCs w:val="32"/>
        </w:rPr>
      </w:pPr>
      <w:bookmarkStart w:id="40" w:name="_Toc435"/>
      <w:bookmarkStart w:id="41" w:name="_Toc11283"/>
      <w:r>
        <w:rPr>
          <w:rFonts w:ascii="黑体" w:eastAsia="黑体" w:hAnsi="黑体" w:cs="宋体" w:hint="eastAsia"/>
          <w:bCs/>
          <w:kern w:val="0"/>
          <w:sz w:val="32"/>
          <w:szCs w:val="32"/>
        </w:rPr>
        <w:t>十一、预算绩效的情况说明</w:t>
      </w:r>
      <w:bookmarkEnd w:id="40"/>
      <w:bookmarkEnd w:id="41"/>
    </w:p>
    <w:p w:rsidR="00CA228F" w:rsidRDefault="007A1D31" w:rsidP="00CA228F">
      <w:pPr>
        <w:spacing w:line="360" w:lineRule="auto"/>
        <w:ind w:firstLineChars="200" w:firstLine="640"/>
        <w:rPr>
          <w:rFonts w:ascii="仿宋_GB2312" w:eastAsia="仿宋_GB2312" w:hAnsi="仿宋_GB2312" w:cs="仿宋_GB2312"/>
          <w:sz w:val="30"/>
          <w:szCs w:val="30"/>
        </w:rPr>
      </w:pPr>
      <w:r>
        <w:rPr>
          <w:rFonts w:ascii="仿宋_GB2312" w:eastAsia="仿宋_GB2312" w:hint="eastAsia"/>
          <w:sz w:val="32"/>
          <w:szCs w:val="32"/>
        </w:rPr>
        <w:t>根据预算绩效管理要求，我单位</w:t>
      </w:r>
      <w:r w:rsidR="00D32F12">
        <w:rPr>
          <w:rFonts w:ascii="仿宋_GB2312" w:eastAsia="仿宋_GB2312" w:hint="eastAsia"/>
          <w:sz w:val="32"/>
          <w:szCs w:val="32"/>
        </w:rPr>
        <w:t>2020</w:t>
      </w:r>
      <w:r>
        <w:rPr>
          <w:rFonts w:ascii="仿宋_GB2312" w:eastAsia="仿宋_GB2312" w:hint="eastAsia"/>
          <w:sz w:val="32"/>
          <w:szCs w:val="32"/>
        </w:rPr>
        <w:t>年度开展预算绩</w:t>
      </w:r>
      <w:r w:rsidRPr="00571534">
        <w:rPr>
          <w:rFonts w:ascii="仿宋_GB2312" w:eastAsia="仿宋_GB2312" w:hint="eastAsia"/>
          <w:sz w:val="32"/>
          <w:szCs w:val="32"/>
        </w:rPr>
        <w:t>效评价项目</w:t>
      </w:r>
      <w:r w:rsidR="008F6A73" w:rsidRPr="00571534">
        <w:rPr>
          <w:rFonts w:ascii="仿宋_GB2312" w:eastAsia="仿宋_GB2312" w:hint="eastAsia"/>
          <w:sz w:val="32"/>
          <w:szCs w:val="32"/>
        </w:rPr>
        <w:t>1</w:t>
      </w:r>
      <w:r w:rsidR="00A060FA" w:rsidRPr="00571534">
        <w:rPr>
          <w:rFonts w:ascii="仿宋_GB2312" w:eastAsia="仿宋_GB2312"/>
          <w:sz w:val="32"/>
          <w:szCs w:val="32"/>
        </w:rPr>
        <w:t>0</w:t>
      </w:r>
      <w:r w:rsidRPr="00571534">
        <w:rPr>
          <w:rFonts w:ascii="仿宋_GB2312" w:eastAsia="仿宋_GB2312" w:hint="eastAsia"/>
          <w:sz w:val="32"/>
          <w:szCs w:val="32"/>
        </w:rPr>
        <w:t>个，共涉及资金</w:t>
      </w:r>
      <w:r w:rsidR="00463A7F">
        <w:rPr>
          <w:rFonts w:ascii="仿宋_GB2312" w:eastAsia="仿宋_GB2312" w:hint="eastAsia"/>
          <w:sz w:val="32"/>
          <w:szCs w:val="32"/>
        </w:rPr>
        <w:t>4987.38</w:t>
      </w:r>
      <w:r>
        <w:rPr>
          <w:rFonts w:ascii="仿宋_GB2312" w:eastAsia="仿宋_GB2312" w:hint="eastAsia"/>
          <w:sz w:val="32"/>
          <w:szCs w:val="32"/>
        </w:rPr>
        <w:t>万元。预算绩效管理取得的成效：</w:t>
      </w:r>
      <w:bookmarkStart w:id="42" w:name="_Hlk79841063"/>
      <w:r>
        <w:rPr>
          <w:rFonts w:ascii="仿宋_GB2312" w:eastAsia="仿宋_GB2312" w:hint="eastAsia"/>
          <w:sz w:val="32"/>
          <w:szCs w:val="32"/>
        </w:rPr>
        <w:t>一是</w:t>
      </w:r>
      <w:r w:rsidR="00CA228F" w:rsidRPr="00CA228F">
        <w:rPr>
          <w:rFonts w:ascii="仿宋_GB2312" w:eastAsia="仿宋_GB2312" w:hint="eastAsia"/>
          <w:sz w:val="32"/>
          <w:szCs w:val="32"/>
        </w:rPr>
        <w:t>深化资金绩效管理工作</w:t>
      </w:r>
      <w:r w:rsidR="00CA228F">
        <w:rPr>
          <w:rFonts w:ascii="仿宋_GB2312" w:eastAsia="仿宋_GB2312" w:hint="eastAsia"/>
          <w:sz w:val="32"/>
          <w:szCs w:val="32"/>
        </w:rPr>
        <w:t>。</w:t>
      </w:r>
      <w:r w:rsidR="00CA228F">
        <w:rPr>
          <w:rFonts w:ascii="仿宋" w:eastAsia="仿宋" w:hAnsi="仿宋" w:cs="仿宋" w:hint="eastAsia"/>
          <w:sz w:val="32"/>
          <w:szCs w:val="32"/>
        </w:rPr>
        <w:t>通过对资金绩效数据分析，科学推</w:t>
      </w:r>
      <w:r w:rsidR="00CA228F">
        <w:rPr>
          <w:rFonts w:ascii="仿宋" w:eastAsia="仿宋" w:hAnsi="仿宋" w:cs="仿宋" w:hint="eastAsia"/>
          <w:kern w:val="0"/>
          <w:sz w:val="32"/>
          <w:szCs w:val="32"/>
        </w:rPr>
        <w:t>进了财政支出执行进度，督促了支出主体责任落实，对合理制定分配资金方案，切实提高财政资金</w:t>
      </w:r>
      <w:r w:rsidR="00CA228F">
        <w:rPr>
          <w:rFonts w:ascii="仿宋" w:eastAsia="仿宋" w:hAnsi="仿宋" w:cs="仿宋" w:hint="eastAsia"/>
          <w:kern w:val="0"/>
          <w:sz w:val="32"/>
          <w:szCs w:val="32"/>
        </w:rPr>
        <w:lastRenderedPageBreak/>
        <w:t>使用效益和实现资金预算绩效目标提供了依据。</w:t>
      </w:r>
      <w:r>
        <w:rPr>
          <w:rFonts w:ascii="仿宋_GB2312" w:eastAsia="仿宋_GB2312" w:hint="eastAsia"/>
          <w:sz w:val="32"/>
          <w:szCs w:val="32"/>
        </w:rPr>
        <w:t>二是</w:t>
      </w:r>
      <w:r w:rsidR="00CA228F">
        <w:rPr>
          <w:rFonts w:ascii="仿宋_GB2312" w:eastAsia="仿宋_GB2312" w:hint="eastAsia"/>
          <w:sz w:val="32"/>
          <w:szCs w:val="32"/>
        </w:rPr>
        <w:t>通过检测预算执行，</w:t>
      </w:r>
      <w:r w:rsidR="00CA228F" w:rsidRPr="00FA1A3B">
        <w:rPr>
          <w:rFonts w:ascii="仿宋_GB2312" w:eastAsia="仿宋_GB2312" w:hAnsi="仿宋_GB2312" w:cs="仿宋_GB2312" w:hint="eastAsia"/>
          <w:sz w:val="30"/>
          <w:szCs w:val="30"/>
        </w:rPr>
        <w:t>加强部门预算管理</w:t>
      </w:r>
      <w:r>
        <w:rPr>
          <w:rFonts w:ascii="仿宋_GB2312" w:eastAsia="仿宋_GB2312" w:hint="eastAsia"/>
          <w:sz w:val="32"/>
          <w:szCs w:val="32"/>
        </w:rPr>
        <w:t>。</w:t>
      </w:r>
      <w:r w:rsidR="00CA228F">
        <w:rPr>
          <w:rFonts w:ascii="仿宋_GB2312" w:eastAsia="仿宋_GB2312" w:hAnsi="仿宋_GB2312" w:cs="仿宋_GB2312" w:hint="eastAsia"/>
          <w:sz w:val="30"/>
          <w:szCs w:val="30"/>
        </w:rPr>
        <w:t>通过绩效数据分析，找准机关部门预算执行中存在的突出问题，全程跟踪监管，适时主动对接，强化支出主体责任落实，提高部门预算执行率，实现部门预算资金使用效益的最大化。</w:t>
      </w:r>
    </w:p>
    <w:p w:rsidR="00CA228F" w:rsidRPr="00513135" w:rsidRDefault="007A1D31" w:rsidP="00CA228F">
      <w:pPr>
        <w:ind w:firstLineChars="200" w:firstLine="640"/>
        <w:rPr>
          <w:rFonts w:ascii="仿宋_GB2312" w:eastAsia="仿宋_GB2312"/>
          <w:sz w:val="32"/>
          <w:szCs w:val="32"/>
          <w:highlight w:val="yellow"/>
        </w:rPr>
      </w:pPr>
      <w:bookmarkStart w:id="43" w:name="_Hlk79870853"/>
      <w:bookmarkEnd w:id="42"/>
      <w:r w:rsidRPr="00FA1A3B">
        <w:rPr>
          <w:rFonts w:ascii="仿宋_GB2312" w:eastAsia="仿宋_GB2312" w:cs="仿宋_GB2312" w:hint="eastAsia"/>
          <w:sz w:val="32"/>
          <w:szCs w:val="32"/>
        </w:rPr>
        <w:t>发现的问题及原因：</w:t>
      </w:r>
      <w:bookmarkStart w:id="44" w:name="_Hlk79866823"/>
      <w:r w:rsidRPr="00FA1A3B">
        <w:rPr>
          <w:rFonts w:ascii="仿宋_GB2312" w:eastAsia="仿宋_GB2312" w:cs="仿宋_GB2312" w:hint="eastAsia"/>
          <w:sz w:val="32"/>
          <w:szCs w:val="32"/>
        </w:rPr>
        <w:t>一是</w:t>
      </w:r>
      <w:r w:rsidR="00A807D5">
        <w:rPr>
          <w:rFonts w:ascii="仿宋_GB2312" w:eastAsia="仿宋_GB2312" w:cs="仿宋_GB2312" w:hint="eastAsia"/>
          <w:sz w:val="32"/>
          <w:szCs w:val="32"/>
        </w:rPr>
        <w:t>绩效</w:t>
      </w:r>
      <w:r w:rsidR="00FA1A3B" w:rsidRPr="00FA1A3B">
        <w:rPr>
          <w:rFonts w:ascii="仿宋_GB2312" w:eastAsia="仿宋_GB2312" w:cs="仿宋_GB2312"/>
          <w:sz w:val="32"/>
          <w:szCs w:val="32"/>
        </w:rPr>
        <w:t>管理基础工作有待加强。部分项目绩效目标不明确、不具体，使绩效评价失去目标导向，无法做出客观的评价。</w:t>
      </w:r>
      <w:r w:rsidRPr="00FA1A3B">
        <w:rPr>
          <w:rFonts w:ascii="仿宋_GB2312" w:eastAsia="仿宋_GB2312" w:cs="仿宋_GB2312" w:hint="eastAsia"/>
          <w:sz w:val="32"/>
          <w:szCs w:val="32"/>
        </w:rPr>
        <w:t>二是</w:t>
      </w:r>
      <w:r w:rsidR="0061693B">
        <w:rPr>
          <w:rFonts w:ascii="仿宋_GB2312" w:eastAsia="仿宋_GB2312" w:cs="仿宋_GB2312" w:hint="eastAsia"/>
          <w:sz w:val="32"/>
          <w:szCs w:val="32"/>
        </w:rPr>
        <w:t>绩效管理工作经验不足，绩效目标管理机制有待完善，项目实施进度不均衡</w:t>
      </w:r>
      <w:r w:rsidR="0061693B" w:rsidRPr="0061693B">
        <w:rPr>
          <w:rFonts w:ascii="仿宋_GB2312" w:eastAsia="仿宋_GB2312" w:hint="eastAsia"/>
          <w:sz w:val="32"/>
          <w:szCs w:val="32"/>
        </w:rPr>
        <w:t>。</w:t>
      </w:r>
    </w:p>
    <w:bookmarkEnd w:id="44"/>
    <w:p w:rsidR="00BD725B" w:rsidRDefault="007A1D31" w:rsidP="00CA228F">
      <w:pPr>
        <w:ind w:firstLineChars="200" w:firstLine="640"/>
        <w:rPr>
          <w:rFonts w:ascii="仿宋_GB2312" w:eastAsia="仿宋_GB2312" w:cs="仿宋_GB2312"/>
          <w:sz w:val="32"/>
          <w:szCs w:val="32"/>
        </w:rPr>
      </w:pPr>
      <w:r w:rsidRPr="00FA1A3B">
        <w:rPr>
          <w:rFonts w:ascii="仿宋_GB2312" w:eastAsia="仿宋_GB2312" w:cs="仿宋_GB2312" w:hint="eastAsia"/>
          <w:sz w:val="32"/>
          <w:szCs w:val="32"/>
        </w:rPr>
        <w:t>下一步改进措施：</w:t>
      </w:r>
      <w:bookmarkStart w:id="45" w:name="_Hlk79866847"/>
      <w:r w:rsidRPr="00FA1A3B">
        <w:rPr>
          <w:rFonts w:ascii="仿宋_GB2312" w:eastAsia="仿宋_GB2312" w:cs="仿宋_GB2312" w:hint="eastAsia"/>
          <w:sz w:val="32"/>
          <w:szCs w:val="32"/>
        </w:rPr>
        <w:t>一是</w:t>
      </w:r>
      <w:r w:rsidR="00A807D5">
        <w:rPr>
          <w:rFonts w:ascii="仿宋_GB2312" w:eastAsia="仿宋_GB2312" w:cs="仿宋_GB2312" w:hint="eastAsia"/>
          <w:sz w:val="32"/>
          <w:szCs w:val="32"/>
        </w:rPr>
        <w:t>扎</w:t>
      </w:r>
      <w:r w:rsidR="00FA1A3B" w:rsidRPr="00FA1A3B">
        <w:rPr>
          <w:rFonts w:ascii="仿宋_GB2312" w:eastAsia="仿宋_GB2312" w:cs="仿宋_GB2312"/>
          <w:sz w:val="32"/>
          <w:szCs w:val="32"/>
        </w:rPr>
        <w:t>实工作基础</w:t>
      </w:r>
      <w:r w:rsidR="00FA1A3B" w:rsidRPr="00FA1A3B">
        <w:rPr>
          <w:rFonts w:ascii="仿宋_GB2312" w:eastAsia="仿宋_GB2312" w:cs="仿宋_GB2312" w:hint="eastAsia"/>
          <w:sz w:val="32"/>
          <w:szCs w:val="32"/>
        </w:rPr>
        <w:t>，</w:t>
      </w:r>
      <w:r w:rsidR="00FA1A3B" w:rsidRPr="00FA1A3B">
        <w:rPr>
          <w:rFonts w:ascii="仿宋_GB2312" w:eastAsia="仿宋_GB2312" w:cs="仿宋_GB2312"/>
          <w:sz w:val="32"/>
          <w:szCs w:val="32"/>
        </w:rPr>
        <w:t>不断总结经验，根据项目特点完善绩效评价指标，细化定量指标，更合理设立定性指标，使评价指标更加科学、合理</w:t>
      </w:r>
      <w:r w:rsidR="00FA1A3B" w:rsidRPr="00FA1A3B">
        <w:rPr>
          <w:rFonts w:ascii="仿宋_GB2312" w:eastAsia="仿宋_GB2312" w:cs="仿宋_GB2312" w:hint="eastAsia"/>
          <w:sz w:val="32"/>
          <w:szCs w:val="32"/>
        </w:rPr>
        <w:t>。二是</w:t>
      </w:r>
      <w:r w:rsidR="00FA1A3B" w:rsidRPr="00FA1A3B">
        <w:rPr>
          <w:rFonts w:ascii="仿宋_GB2312" w:eastAsia="仿宋_GB2312" w:cs="仿宋_GB2312"/>
          <w:sz w:val="32"/>
          <w:szCs w:val="32"/>
        </w:rPr>
        <w:t>加强绩效目标管理，推动项目预算绩效目标全覆盖，做好绩效目标的申报、审核工作，</w:t>
      </w:r>
      <w:r w:rsidR="00FA1A3B" w:rsidRPr="00FA1A3B">
        <w:rPr>
          <w:rFonts w:ascii="仿宋_GB2312" w:eastAsia="仿宋_GB2312" w:cs="仿宋_GB2312" w:hint="eastAsia"/>
          <w:sz w:val="32"/>
          <w:szCs w:val="32"/>
        </w:rPr>
        <w:t>重视执行、强化责任，</w:t>
      </w:r>
      <w:r w:rsidR="00FA1A3B" w:rsidRPr="00FA1A3B">
        <w:rPr>
          <w:rFonts w:ascii="仿宋_GB2312" w:eastAsia="仿宋_GB2312" w:cs="仿宋_GB2312"/>
          <w:sz w:val="32"/>
          <w:szCs w:val="32"/>
        </w:rPr>
        <w:t>把绩效目标作为绩效管理的引领和导向</w:t>
      </w:r>
      <w:bookmarkEnd w:id="43"/>
      <w:r w:rsidR="00FA1A3B" w:rsidRPr="00FA1A3B">
        <w:rPr>
          <w:rFonts w:ascii="仿宋_GB2312" w:eastAsia="仿宋_GB2312" w:cs="仿宋_GB2312" w:hint="eastAsia"/>
          <w:sz w:val="32"/>
          <w:szCs w:val="32"/>
        </w:rPr>
        <w:t>。</w:t>
      </w:r>
    </w:p>
    <w:bookmarkEnd w:id="45"/>
    <w:p w:rsidR="007A1D31" w:rsidRDefault="00BD725B" w:rsidP="00CA228F">
      <w:pPr>
        <w:ind w:firstLineChars="200" w:firstLine="640"/>
        <w:rPr>
          <w:rFonts w:ascii="仿宋_GB2312" w:eastAsia="仿宋_GB2312"/>
          <w:sz w:val="32"/>
          <w:szCs w:val="32"/>
        </w:rPr>
      </w:pPr>
      <w:r>
        <w:rPr>
          <w:rFonts w:ascii="仿宋_GB2312" w:eastAsia="仿宋_GB2312" w:hint="eastAsia"/>
          <w:sz w:val="32"/>
          <w:szCs w:val="32"/>
        </w:rPr>
        <w:t>具体项目自评情况附项目支出绩效自评表。</w:t>
      </w:r>
    </w:p>
    <w:tbl>
      <w:tblPr>
        <w:tblW w:w="9929" w:type="dxa"/>
        <w:jc w:val="center"/>
        <w:tblLook w:val="04A0"/>
      </w:tblPr>
      <w:tblGrid>
        <w:gridCol w:w="1056"/>
        <w:gridCol w:w="1037"/>
        <w:gridCol w:w="260"/>
        <w:gridCol w:w="695"/>
        <w:gridCol w:w="649"/>
        <w:gridCol w:w="1368"/>
        <w:gridCol w:w="1134"/>
        <w:gridCol w:w="992"/>
        <w:gridCol w:w="709"/>
        <w:gridCol w:w="566"/>
        <w:gridCol w:w="143"/>
        <w:gridCol w:w="1320"/>
      </w:tblGrid>
      <w:tr w:rsidR="002770AE" w:rsidRPr="002770AE" w:rsidTr="00EA6002">
        <w:trPr>
          <w:trHeight w:val="405"/>
          <w:jc w:val="center"/>
        </w:trPr>
        <w:tc>
          <w:tcPr>
            <w:tcW w:w="9929" w:type="dxa"/>
            <w:gridSpan w:val="12"/>
            <w:tcBorders>
              <w:top w:val="nil"/>
              <w:left w:val="nil"/>
              <w:bottom w:val="nil"/>
              <w:right w:val="nil"/>
            </w:tcBorders>
            <w:shd w:val="clear" w:color="auto" w:fill="auto"/>
            <w:vAlign w:val="center"/>
            <w:hideMark/>
          </w:tcPr>
          <w:p w:rsidR="002770AE" w:rsidRPr="00FB67AE" w:rsidRDefault="002770AE" w:rsidP="002770AE">
            <w:pPr>
              <w:widowControl/>
              <w:jc w:val="center"/>
              <w:rPr>
                <w:rFonts w:ascii="仿宋" w:eastAsia="仿宋" w:hAnsi="仿宋" w:cs="宋体"/>
                <w:b/>
                <w:bCs/>
                <w:color w:val="000000"/>
                <w:kern w:val="0"/>
                <w:sz w:val="16"/>
                <w:szCs w:val="16"/>
              </w:rPr>
            </w:pPr>
            <w:bookmarkStart w:id="46" w:name="_Hlk79866927"/>
            <w:r w:rsidRPr="00FB67AE">
              <w:rPr>
                <w:rFonts w:ascii="仿宋" w:eastAsia="仿宋" w:hAnsi="仿宋" w:cs="宋体" w:hint="eastAsia"/>
                <w:b/>
                <w:bCs/>
                <w:color w:val="000000"/>
                <w:kern w:val="0"/>
                <w:sz w:val="28"/>
                <w:szCs w:val="16"/>
              </w:rPr>
              <w:t>自治区财政项目支出绩效自评表</w:t>
            </w:r>
          </w:p>
        </w:tc>
      </w:tr>
      <w:tr w:rsidR="002770AE" w:rsidRPr="002770AE" w:rsidTr="00EA6002">
        <w:trPr>
          <w:trHeight w:val="315"/>
          <w:jc w:val="center"/>
        </w:trPr>
        <w:tc>
          <w:tcPr>
            <w:tcW w:w="9929" w:type="dxa"/>
            <w:gridSpan w:val="12"/>
            <w:tcBorders>
              <w:top w:val="nil"/>
              <w:left w:val="nil"/>
              <w:bottom w:val="nil"/>
              <w:right w:val="nil"/>
            </w:tcBorders>
            <w:shd w:val="clear" w:color="auto" w:fill="auto"/>
            <w:vAlign w:val="center"/>
            <w:hideMark/>
          </w:tcPr>
          <w:p w:rsidR="002770AE" w:rsidRPr="002770AE" w:rsidRDefault="002770AE" w:rsidP="002770AE">
            <w:pPr>
              <w:widowControl/>
              <w:jc w:val="center"/>
              <w:rPr>
                <w:rFonts w:asciiTheme="majorEastAsia" w:eastAsiaTheme="majorEastAsia" w:hAnsiTheme="majorEastAsia" w:cs="宋体"/>
                <w:color w:val="000000"/>
                <w:kern w:val="0"/>
                <w:sz w:val="16"/>
                <w:szCs w:val="16"/>
              </w:rPr>
            </w:pPr>
            <w:r w:rsidRPr="002770AE">
              <w:rPr>
                <w:rFonts w:asciiTheme="majorEastAsia" w:eastAsiaTheme="majorEastAsia" w:hAnsiTheme="majorEastAsia" w:cs="宋体" w:hint="eastAsia"/>
                <w:color w:val="000000"/>
                <w:kern w:val="0"/>
                <w:sz w:val="16"/>
                <w:szCs w:val="16"/>
              </w:rPr>
              <w:t>(2020年度)</w:t>
            </w:r>
          </w:p>
        </w:tc>
      </w:tr>
      <w:tr w:rsidR="002770AE" w:rsidRPr="002770AE" w:rsidTr="00EA6002">
        <w:trPr>
          <w:trHeight w:val="270"/>
          <w:jc w:val="center"/>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70AE" w:rsidRPr="0087793D" w:rsidRDefault="002770AE" w:rsidP="00EA6002">
            <w:pPr>
              <w:rPr>
                <w:rFonts w:ascii="仿宋_GB2312" w:eastAsia="仿宋_GB2312" w:cs="仿宋_GB2312"/>
                <w:sz w:val="18"/>
                <w:szCs w:val="18"/>
              </w:rPr>
            </w:pPr>
            <w:r w:rsidRPr="0087793D">
              <w:rPr>
                <w:rFonts w:ascii="仿宋_GB2312" w:eastAsia="仿宋_GB2312" w:cs="仿宋_GB2312" w:hint="eastAsia"/>
                <w:sz w:val="18"/>
                <w:szCs w:val="18"/>
              </w:rPr>
              <w:t>项目名称</w:t>
            </w:r>
          </w:p>
        </w:tc>
        <w:tc>
          <w:tcPr>
            <w:tcW w:w="8873" w:type="dxa"/>
            <w:gridSpan w:val="11"/>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EA6002">
            <w:pPr>
              <w:jc w:val="center"/>
              <w:rPr>
                <w:rFonts w:ascii="仿宋_GB2312" w:eastAsia="仿宋_GB2312" w:cs="仿宋_GB2312"/>
                <w:sz w:val="18"/>
                <w:szCs w:val="18"/>
              </w:rPr>
            </w:pPr>
            <w:r w:rsidRPr="0087793D">
              <w:rPr>
                <w:rFonts w:ascii="仿宋_GB2312" w:eastAsia="仿宋_GB2312" w:cs="仿宋_GB2312" w:hint="eastAsia"/>
                <w:sz w:val="18"/>
                <w:szCs w:val="18"/>
              </w:rPr>
              <w:t>基层政协补助经费</w:t>
            </w:r>
          </w:p>
        </w:tc>
      </w:tr>
      <w:tr w:rsidR="002770AE" w:rsidRPr="002770AE" w:rsidTr="00571534">
        <w:trPr>
          <w:trHeight w:val="623"/>
          <w:jc w:val="center"/>
        </w:trPr>
        <w:tc>
          <w:tcPr>
            <w:tcW w:w="1056" w:type="dxa"/>
            <w:tcBorders>
              <w:top w:val="nil"/>
              <w:left w:val="single" w:sz="4" w:space="0" w:color="auto"/>
              <w:bottom w:val="single" w:sz="4" w:space="0" w:color="auto"/>
              <w:right w:val="single" w:sz="4" w:space="0" w:color="auto"/>
            </w:tcBorders>
            <w:shd w:val="clear" w:color="auto" w:fill="auto"/>
            <w:vAlign w:val="center"/>
            <w:hideMark/>
          </w:tcPr>
          <w:p w:rsidR="002770AE" w:rsidRPr="0087793D" w:rsidRDefault="002770AE" w:rsidP="00EA6002">
            <w:pPr>
              <w:rPr>
                <w:rFonts w:ascii="仿宋_GB2312" w:eastAsia="仿宋_GB2312" w:cs="仿宋_GB2312"/>
                <w:sz w:val="18"/>
                <w:szCs w:val="18"/>
              </w:rPr>
            </w:pPr>
            <w:r w:rsidRPr="0087793D">
              <w:rPr>
                <w:rFonts w:ascii="仿宋_GB2312" w:eastAsia="仿宋_GB2312" w:cs="仿宋_GB2312" w:hint="eastAsia"/>
                <w:sz w:val="18"/>
                <w:szCs w:val="18"/>
              </w:rPr>
              <w:t>预算单位</w:t>
            </w:r>
          </w:p>
        </w:tc>
        <w:tc>
          <w:tcPr>
            <w:tcW w:w="4009" w:type="dxa"/>
            <w:gridSpan w:val="5"/>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EA6002">
            <w:pPr>
              <w:jc w:val="center"/>
              <w:rPr>
                <w:rFonts w:ascii="仿宋_GB2312" w:eastAsia="仿宋_GB2312" w:cs="仿宋_GB2312"/>
                <w:sz w:val="18"/>
                <w:szCs w:val="18"/>
              </w:rPr>
            </w:pPr>
            <w:r w:rsidRPr="0087793D">
              <w:rPr>
                <w:rFonts w:ascii="仿宋_GB2312" w:eastAsia="仿宋_GB2312" w:cs="仿宋_GB2312" w:hint="eastAsia"/>
                <w:sz w:val="18"/>
                <w:szCs w:val="18"/>
              </w:rPr>
              <w:t>中国人民政治协商会议新疆维吾尔自治区委员会办公厅</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EA6002">
            <w:pPr>
              <w:jc w:val="center"/>
              <w:rPr>
                <w:rFonts w:ascii="仿宋_GB2312" w:eastAsia="仿宋_GB2312" w:cs="仿宋_GB2312"/>
                <w:sz w:val="18"/>
                <w:szCs w:val="18"/>
              </w:rPr>
            </w:pPr>
            <w:r w:rsidRPr="0087793D">
              <w:rPr>
                <w:rFonts w:ascii="仿宋_GB2312" w:eastAsia="仿宋_GB2312" w:cs="仿宋_GB2312" w:hint="eastAsia"/>
                <w:sz w:val="18"/>
                <w:szCs w:val="18"/>
              </w:rPr>
              <w:t>实施单位</w:t>
            </w:r>
          </w:p>
        </w:tc>
        <w:tc>
          <w:tcPr>
            <w:tcW w:w="3730" w:type="dxa"/>
            <w:gridSpan w:val="5"/>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EA6002">
            <w:pPr>
              <w:jc w:val="center"/>
              <w:rPr>
                <w:rFonts w:ascii="仿宋_GB2312" w:eastAsia="仿宋_GB2312" w:cs="仿宋_GB2312"/>
                <w:sz w:val="18"/>
                <w:szCs w:val="18"/>
              </w:rPr>
            </w:pPr>
            <w:r w:rsidRPr="0087793D">
              <w:rPr>
                <w:rFonts w:ascii="仿宋_GB2312" w:eastAsia="仿宋_GB2312" w:cs="仿宋_GB2312" w:hint="eastAsia"/>
                <w:sz w:val="18"/>
                <w:szCs w:val="18"/>
              </w:rPr>
              <w:t>中国人民政治协商会议新疆维吾尔自治区委员会办公厅</w:t>
            </w:r>
          </w:p>
        </w:tc>
      </w:tr>
      <w:tr w:rsidR="002770AE" w:rsidRPr="002770AE" w:rsidTr="004032DB">
        <w:trPr>
          <w:trHeight w:val="580"/>
          <w:jc w:val="center"/>
        </w:trPr>
        <w:tc>
          <w:tcPr>
            <w:tcW w:w="1056" w:type="dxa"/>
            <w:vMerge w:val="restart"/>
            <w:tcBorders>
              <w:top w:val="nil"/>
              <w:left w:val="single" w:sz="4" w:space="0" w:color="auto"/>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预算执行情况（万元）</w:t>
            </w:r>
          </w:p>
        </w:tc>
        <w:tc>
          <w:tcPr>
            <w:tcW w:w="129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1344" w:type="dxa"/>
            <w:gridSpan w:val="2"/>
            <w:tcBorders>
              <w:top w:val="nil"/>
              <w:left w:val="nil"/>
              <w:bottom w:val="single" w:sz="4" w:space="0" w:color="auto"/>
              <w:right w:val="single" w:sz="4" w:space="0" w:color="auto"/>
            </w:tcBorders>
            <w:shd w:val="clear" w:color="auto" w:fill="auto"/>
            <w:vAlign w:val="center"/>
            <w:hideMark/>
          </w:tcPr>
          <w:p w:rsidR="002770AE" w:rsidRPr="0087793D" w:rsidRDefault="002770AE" w:rsidP="00EA6002">
            <w:pPr>
              <w:jc w:val="center"/>
              <w:rPr>
                <w:rFonts w:ascii="仿宋_GB2312" w:eastAsia="仿宋_GB2312" w:cs="仿宋_GB2312"/>
                <w:sz w:val="18"/>
                <w:szCs w:val="18"/>
              </w:rPr>
            </w:pPr>
            <w:r w:rsidRPr="0087793D">
              <w:rPr>
                <w:rFonts w:ascii="仿宋_GB2312" w:eastAsia="仿宋_GB2312" w:cs="仿宋_GB2312" w:hint="eastAsia"/>
                <w:sz w:val="18"/>
                <w:szCs w:val="18"/>
              </w:rPr>
              <w:t>年初预算数</w:t>
            </w:r>
          </w:p>
        </w:tc>
        <w:tc>
          <w:tcPr>
            <w:tcW w:w="1368"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EA6002">
            <w:pPr>
              <w:jc w:val="center"/>
              <w:rPr>
                <w:rFonts w:ascii="仿宋_GB2312" w:eastAsia="仿宋_GB2312" w:cs="仿宋_GB2312"/>
                <w:sz w:val="18"/>
                <w:szCs w:val="18"/>
              </w:rPr>
            </w:pPr>
            <w:r w:rsidRPr="0087793D">
              <w:rPr>
                <w:rFonts w:ascii="仿宋_GB2312" w:eastAsia="仿宋_GB2312" w:cs="仿宋_GB2312" w:hint="eastAsia"/>
                <w:sz w:val="18"/>
                <w:szCs w:val="18"/>
              </w:rPr>
              <w:t>全年预算数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EA6002">
            <w:pPr>
              <w:jc w:val="center"/>
              <w:rPr>
                <w:rFonts w:ascii="仿宋_GB2312" w:eastAsia="仿宋_GB2312" w:cs="仿宋_GB2312"/>
                <w:sz w:val="18"/>
                <w:szCs w:val="18"/>
              </w:rPr>
            </w:pPr>
            <w:r w:rsidRPr="0087793D">
              <w:rPr>
                <w:rFonts w:ascii="仿宋_GB2312" w:eastAsia="仿宋_GB2312" w:cs="仿宋_GB2312" w:hint="eastAsia"/>
                <w:sz w:val="18"/>
                <w:szCs w:val="18"/>
              </w:rPr>
              <w:t>全年执行数</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EA6002">
            <w:pPr>
              <w:jc w:val="center"/>
              <w:rPr>
                <w:rFonts w:ascii="仿宋_GB2312" w:eastAsia="仿宋_GB2312" w:cs="仿宋_GB2312"/>
                <w:sz w:val="18"/>
                <w:szCs w:val="18"/>
              </w:rPr>
            </w:pPr>
            <w:r w:rsidRPr="0087793D">
              <w:rPr>
                <w:rFonts w:ascii="仿宋_GB2312" w:eastAsia="仿宋_GB2312" w:cs="仿宋_GB2312" w:hint="eastAsia"/>
                <w:sz w:val="18"/>
                <w:szCs w:val="18"/>
              </w:rPr>
              <w:t>分值</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EA6002">
            <w:pPr>
              <w:jc w:val="center"/>
              <w:rPr>
                <w:rFonts w:ascii="仿宋_GB2312" w:eastAsia="仿宋_GB2312" w:cs="仿宋_GB2312"/>
                <w:sz w:val="18"/>
                <w:szCs w:val="18"/>
              </w:rPr>
            </w:pPr>
            <w:r w:rsidRPr="0087793D">
              <w:rPr>
                <w:rFonts w:ascii="仿宋_GB2312" w:eastAsia="仿宋_GB2312" w:cs="仿宋_GB2312" w:hint="eastAsia"/>
                <w:sz w:val="18"/>
                <w:szCs w:val="18"/>
              </w:rPr>
              <w:t>执行率</w:t>
            </w:r>
          </w:p>
        </w:tc>
        <w:tc>
          <w:tcPr>
            <w:tcW w:w="1463" w:type="dxa"/>
            <w:gridSpan w:val="2"/>
            <w:tcBorders>
              <w:top w:val="nil"/>
              <w:left w:val="nil"/>
              <w:bottom w:val="single" w:sz="4" w:space="0" w:color="auto"/>
              <w:right w:val="single" w:sz="4" w:space="0" w:color="auto"/>
            </w:tcBorders>
            <w:shd w:val="clear" w:color="auto" w:fill="auto"/>
            <w:vAlign w:val="center"/>
            <w:hideMark/>
          </w:tcPr>
          <w:p w:rsidR="002770AE" w:rsidRPr="0087793D" w:rsidRDefault="002770AE" w:rsidP="00EA6002">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得分</w:t>
            </w:r>
          </w:p>
        </w:tc>
      </w:tr>
      <w:tr w:rsidR="002770AE" w:rsidRPr="002770AE" w:rsidTr="004032DB">
        <w:trPr>
          <w:trHeight w:val="312"/>
          <w:jc w:val="center"/>
        </w:trPr>
        <w:tc>
          <w:tcPr>
            <w:tcW w:w="1056" w:type="dxa"/>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12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70AE" w:rsidRPr="0087793D" w:rsidRDefault="002770AE" w:rsidP="00EA6002">
            <w:pPr>
              <w:rPr>
                <w:rFonts w:ascii="仿宋_GB2312" w:eastAsia="仿宋_GB2312" w:cs="仿宋_GB2312"/>
                <w:sz w:val="18"/>
                <w:szCs w:val="18"/>
              </w:rPr>
            </w:pPr>
            <w:r w:rsidRPr="0087793D">
              <w:rPr>
                <w:rFonts w:ascii="仿宋_GB2312" w:eastAsia="仿宋_GB2312" w:cs="仿宋_GB2312" w:hint="eastAsia"/>
                <w:sz w:val="18"/>
                <w:szCs w:val="18"/>
              </w:rPr>
              <w:t>年度资金总额</w:t>
            </w:r>
          </w:p>
        </w:tc>
        <w:tc>
          <w:tcPr>
            <w:tcW w:w="134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770AE" w:rsidRPr="0087793D" w:rsidRDefault="002770AE" w:rsidP="00EA6002">
            <w:pPr>
              <w:jc w:val="center"/>
              <w:rPr>
                <w:rFonts w:ascii="仿宋_GB2312" w:eastAsia="仿宋_GB2312" w:cs="仿宋_GB2312"/>
                <w:sz w:val="18"/>
                <w:szCs w:val="18"/>
              </w:rPr>
            </w:pPr>
            <w:r w:rsidRPr="0087793D">
              <w:rPr>
                <w:rFonts w:ascii="仿宋_GB2312" w:eastAsia="仿宋_GB2312" w:cs="仿宋_GB2312" w:hint="eastAsia"/>
                <w:sz w:val="18"/>
                <w:szCs w:val="18"/>
              </w:rPr>
              <w:t>850.00</w:t>
            </w:r>
          </w:p>
        </w:tc>
        <w:tc>
          <w:tcPr>
            <w:tcW w:w="13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70AE" w:rsidRPr="0087793D" w:rsidRDefault="002770AE" w:rsidP="00EA6002">
            <w:pPr>
              <w:jc w:val="center"/>
              <w:rPr>
                <w:rFonts w:ascii="仿宋_GB2312" w:eastAsia="仿宋_GB2312" w:cs="仿宋_GB2312"/>
                <w:sz w:val="18"/>
                <w:szCs w:val="18"/>
              </w:rPr>
            </w:pPr>
            <w:r w:rsidRPr="0087793D">
              <w:rPr>
                <w:rFonts w:ascii="仿宋_GB2312" w:eastAsia="仿宋_GB2312" w:cs="仿宋_GB2312" w:hint="eastAsia"/>
                <w:sz w:val="18"/>
                <w:szCs w:val="18"/>
              </w:rPr>
              <w:t>850.00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70AE" w:rsidRPr="0087793D" w:rsidRDefault="002770AE" w:rsidP="00EA6002">
            <w:pPr>
              <w:jc w:val="center"/>
              <w:rPr>
                <w:rFonts w:ascii="仿宋_GB2312" w:eastAsia="仿宋_GB2312" w:cs="仿宋_GB2312"/>
                <w:sz w:val="18"/>
                <w:szCs w:val="18"/>
              </w:rPr>
            </w:pPr>
            <w:r w:rsidRPr="0087793D">
              <w:rPr>
                <w:rFonts w:ascii="仿宋_GB2312" w:eastAsia="仿宋_GB2312" w:cs="仿宋_GB2312" w:hint="eastAsia"/>
                <w:sz w:val="18"/>
                <w:szCs w:val="18"/>
              </w:rPr>
              <w:t>850.00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70AE" w:rsidRPr="0087793D" w:rsidRDefault="002770AE" w:rsidP="00EA6002">
            <w:pPr>
              <w:jc w:val="center"/>
              <w:rPr>
                <w:rFonts w:ascii="仿宋_GB2312" w:eastAsia="仿宋_GB2312" w:cs="仿宋_GB2312"/>
                <w:sz w:val="18"/>
                <w:szCs w:val="18"/>
              </w:rPr>
            </w:pPr>
            <w:r w:rsidRPr="0087793D">
              <w:rPr>
                <w:rFonts w:ascii="仿宋_GB2312" w:eastAsia="仿宋_GB2312" w:cs="仿宋_GB2312" w:hint="eastAsia"/>
                <w:sz w:val="18"/>
                <w:szCs w:val="18"/>
              </w:rPr>
              <w:t>10</w:t>
            </w:r>
          </w:p>
        </w:tc>
        <w:tc>
          <w:tcPr>
            <w:tcW w:w="12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70AE" w:rsidRPr="0087793D" w:rsidRDefault="002770AE" w:rsidP="00EA6002">
            <w:pPr>
              <w:jc w:val="center"/>
              <w:rPr>
                <w:rFonts w:ascii="仿宋_GB2312" w:eastAsia="仿宋_GB2312" w:cs="仿宋_GB2312"/>
                <w:sz w:val="18"/>
                <w:szCs w:val="18"/>
              </w:rPr>
            </w:pPr>
            <w:r w:rsidRPr="0087793D">
              <w:rPr>
                <w:rFonts w:ascii="仿宋_GB2312" w:eastAsia="仿宋_GB2312" w:cs="仿宋_GB2312" w:hint="eastAsia"/>
                <w:sz w:val="18"/>
                <w:szCs w:val="18"/>
              </w:rPr>
              <w:t>100.00</w:t>
            </w:r>
          </w:p>
        </w:tc>
        <w:tc>
          <w:tcPr>
            <w:tcW w:w="146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770AE" w:rsidRPr="0087793D" w:rsidRDefault="002770AE" w:rsidP="00EA6002">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10</w:t>
            </w:r>
          </w:p>
        </w:tc>
      </w:tr>
      <w:tr w:rsidR="004032DB" w:rsidRPr="002770AE" w:rsidTr="004032DB">
        <w:trPr>
          <w:trHeight w:val="312"/>
          <w:jc w:val="center"/>
        </w:trPr>
        <w:tc>
          <w:tcPr>
            <w:tcW w:w="1056" w:type="dxa"/>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1297" w:type="dxa"/>
            <w:gridSpan w:val="2"/>
            <w:vMerge/>
            <w:tcBorders>
              <w:top w:val="single" w:sz="4" w:space="0" w:color="auto"/>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1344" w:type="dxa"/>
            <w:gridSpan w:val="2"/>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1368" w:type="dxa"/>
            <w:vMerge/>
            <w:tcBorders>
              <w:top w:val="single" w:sz="4" w:space="0" w:color="auto"/>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1463" w:type="dxa"/>
            <w:gridSpan w:val="2"/>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r>
      <w:tr w:rsidR="002770AE" w:rsidRPr="002770AE" w:rsidTr="004032DB">
        <w:trPr>
          <w:trHeight w:val="432"/>
          <w:jc w:val="center"/>
        </w:trPr>
        <w:tc>
          <w:tcPr>
            <w:tcW w:w="1056" w:type="dxa"/>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129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EA6002">
            <w:pPr>
              <w:rPr>
                <w:rFonts w:ascii="仿宋_GB2312" w:eastAsia="仿宋_GB2312" w:cs="仿宋_GB2312"/>
                <w:sz w:val="18"/>
                <w:szCs w:val="18"/>
              </w:rPr>
            </w:pPr>
            <w:r w:rsidRPr="0087793D">
              <w:rPr>
                <w:rFonts w:ascii="仿宋_GB2312" w:eastAsia="仿宋_GB2312" w:cs="仿宋_GB2312" w:hint="eastAsia"/>
                <w:sz w:val="18"/>
                <w:szCs w:val="18"/>
              </w:rPr>
              <w:t>其中：当年财政拨款</w:t>
            </w:r>
          </w:p>
        </w:tc>
        <w:tc>
          <w:tcPr>
            <w:tcW w:w="1344" w:type="dxa"/>
            <w:gridSpan w:val="2"/>
            <w:tcBorders>
              <w:top w:val="nil"/>
              <w:left w:val="nil"/>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850</w:t>
            </w:r>
          </w:p>
        </w:tc>
        <w:tc>
          <w:tcPr>
            <w:tcW w:w="1368"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850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850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w:t>
            </w:r>
          </w:p>
        </w:tc>
        <w:tc>
          <w:tcPr>
            <w:tcW w:w="1463" w:type="dxa"/>
            <w:gridSpan w:val="2"/>
            <w:tcBorders>
              <w:top w:val="nil"/>
              <w:left w:val="nil"/>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w:t>
            </w:r>
          </w:p>
        </w:tc>
      </w:tr>
      <w:tr w:rsidR="002770AE" w:rsidRPr="002770AE" w:rsidTr="004032DB">
        <w:trPr>
          <w:trHeight w:val="439"/>
          <w:jc w:val="center"/>
        </w:trPr>
        <w:tc>
          <w:tcPr>
            <w:tcW w:w="1056" w:type="dxa"/>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129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EA6002">
            <w:pPr>
              <w:rPr>
                <w:rFonts w:ascii="仿宋_GB2312" w:eastAsia="仿宋_GB2312" w:cs="仿宋_GB2312"/>
                <w:sz w:val="18"/>
                <w:szCs w:val="18"/>
              </w:rPr>
            </w:pPr>
            <w:r w:rsidRPr="0087793D">
              <w:rPr>
                <w:rFonts w:ascii="仿宋_GB2312" w:eastAsia="仿宋_GB2312" w:cs="仿宋_GB2312" w:hint="eastAsia"/>
                <w:sz w:val="18"/>
                <w:szCs w:val="18"/>
              </w:rPr>
              <w:t>上年结转资金</w:t>
            </w:r>
          </w:p>
        </w:tc>
        <w:tc>
          <w:tcPr>
            <w:tcW w:w="1344" w:type="dxa"/>
            <w:gridSpan w:val="2"/>
            <w:tcBorders>
              <w:top w:val="nil"/>
              <w:left w:val="nil"/>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0</w:t>
            </w:r>
          </w:p>
        </w:tc>
        <w:tc>
          <w:tcPr>
            <w:tcW w:w="1368"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w:t>
            </w:r>
          </w:p>
        </w:tc>
        <w:tc>
          <w:tcPr>
            <w:tcW w:w="1463" w:type="dxa"/>
            <w:gridSpan w:val="2"/>
            <w:tcBorders>
              <w:top w:val="nil"/>
              <w:left w:val="nil"/>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w:t>
            </w:r>
          </w:p>
        </w:tc>
      </w:tr>
      <w:tr w:rsidR="002770AE" w:rsidRPr="002770AE" w:rsidTr="004032DB">
        <w:trPr>
          <w:trHeight w:val="345"/>
          <w:jc w:val="center"/>
        </w:trPr>
        <w:tc>
          <w:tcPr>
            <w:tcW w:w="1056" w:type="dxa"/>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129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EA6002">
            <w:pPr>
              <w:jc w:val="center"/>
              <w:rPr>
                <w:rFonts w:ascii="仿宋_GB2312" w:eastAsia="仿宋_GB2312" w:cs="仿宋_GB2312"/>
                <w:sz w:val="18"/>
                <w:szCs w:val="18"/>
              </w:rPr>
            </w:pPr>
            <w:r w:rsidRPr="0087793D">
              <w:rPr>
                <w:rFonts w:ascii="仿宋_GB2312" w:eastAsia="仿宋_GB2312" w:cs="仿宋_GB2312" w:hint="eastAsia"/>
                <w:sz w:val="18"/>
                <w:szCs w:val="18"/>
              </w:rPr>
              <w:t>其他资金</w:t>
            </w:r>
          </w:p>
        </w:tc>
        <w:tc>
          <w:tcPr>
            <w:tcW w:w="1344" w:type="dxa"/>
            <w:gridSpan w:val="2"/>
            <w:tcBorders>
              <w:top w:val="nil"/>
              <w:left w:val="nil"/>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0</w:t>
            </w:r>
          </w:p>
        </w:tc>
        <w:tc>
          <w:tcPr>
            <w:tcW w:w="1368"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w:t>
            </w:r>
          </w:p>
        </w:tc>
        <w:tc>
          <w:tcPr>
            <w:tcW w:w="1463" w:type="dxa"/>
            <w:gridSpan w:val="2"/>
            <w:tcBorders>
              <w:top w:val="nil"/>
              <w:left w:val="nil"/>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w:t>
            </w:r>
          </w:p>
        </w:tc>
      </w:tr>
      <w:tr w:rsidR="002770AE" w:rsidRPr="002770AE" w:rsidTr="004B2183">
        <w:trPr>
          <w:trHeight w:val="367"/>
          <w:jc w:val="center"/>
        </w:trPr>
        <w:tc>
          <w:tcPr>
            <w:tcW w:w="1056" w:type="dxa"/>
            <w:vMerge w:val="restart"/>
            <w:tcBorders>
              <w:top w:val="nil"/>
              <w:left w:val="single" w:sz="4" w:space="0" w:color="auto"/>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年度目标完成情况</w:t>
            </w:r>
          </w:p>
        </w:tc>
        <w:tc>
          <w:tcPr>
            <w:tcW w:w="5143" w:type="dxa"/>
            <w:gridSpan w:val="6"/>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预期目标</w:t>
            </w:r>
          </w:p>
        </w:tc>
        <w:tc>
          <w:tcPr>
            <w:tcW w:w="3730" w:type="dxa"/>
            <w:gridSpan w:val="5"/>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实际完成情况</w:t>
            </w:r>
          </w:p>
        </w:tc>
      </w:tr>
      <w:tr w:rsidR="002770AE" w:rsidRPr="002770AE" w:rsidTr="004B2183">
        <w:trPr>
          <w:trHeight w:val="439"/>
          <w:jc w:val="center"/>
        </w:trPr>
        <w:tc>
          <w:tcPr>
            <w:tcW w:w="1056" w:type="dxa"/>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5143"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70AE" w:rsidRPr="0087793D" w:rsidRDefault="002770AE" w:rsidP="004B2183">
            <w:pPr>
              <w:jc w:val="left"/>
              <w:rPr>
                <w:rFonts w:ascii="仿宋_GB2312" w:eastAsia="仿宋_GB2312" w:cs="仿宋_GB2312"/>
                <w:sz w:val="18"/>
                <w:szCs w:val="18"/>
              </w:rPr>
            </w:pPr>
            <w:r w:rsidRPr="0087793D">
              <w:rPr>
                <w:rFonts w:ascii="仿宋_GB2312" w:eastAsia="仿宋_GB2312" w:cs="仿宋_GB2312" w:hint="eastAsia"/>
                <w:sz w:val="18"/>
                <w:szCs w:val="18"/>
              </w:rPr>
              <w:t>1、基层政协视频会议系统建设费</w:t>
            </w:r>
            <w:r w:rsidR="00EA6002">
              <w:rPr>
                <w:rFonts w:ascii="仿宋_GB2312" w:eastAsia="仿宋_GB2312" w:cs="仿宋_GB2312" w:hint="eastAsia"/>
                <w:sz w:val="18"/>
                <w:szCs w:val="18"/>
              </w:rPr>
              <w:t>。</w:t>
            </w:r>
            <w:r w:rsidRPr="0087793D">
              <w:rPr>
                <w:rFonts w:ascii="仿宋_GB2312" w:eastAsia="仿宋_GB2312" w:cs="仿宋_GB2312" w:hint="eastAsia"/>
                <w:sz w:val="18"/>
                <w:szCs w:val="18"/>
              </w:rPr>
              <w:t>2、基层政协机关运行补助。</w:t>
            </w:r>
          </w:p>
        </w:tc>
        <w:tc>
          <w:tcPr>
            <w:tcW w:w="3730"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770AE" w:rsidRPr="0087793D" w:rsidRDefault="002770AE" w:rsidP="00EA6002">
            <w:pPr>
              <w:ind w:firstLineChars="200" w:firstLine="360"/>
              <w:jc w:val="left"/>
              <w:rPr>
                <w:rFonts w:ascii="仿宋_GB2312" w:eastAsia="仿宋_GB2312" w:cs="仿宋_GB2312"/>
                <w:sz w:val="18"/>
                <w:szCs w:val="18"/>
              </w:rPr>
            </w:pPr>
            <w:r w:rsidRPr="0087793D">
              <w:rPr>
                <w:rFonts w:ascii="仿宋_GB2312" w:eastAsia="仿宋_GB2312" w:cs="仿宋_GB2312" w:hint="eastAsia"/>
                <w:sz w:val="18"/>
                <w:szCs w:val="18"/>
              </w:rPr>
              <w:t>今年基层政协补助经费主要用于视频会议建设，各地州政协都将此笔经费用于视频会议设备购置以及平台搭建上，此项经费的下拨保障了各地州基层政协正常开展工作，维护日常运转，视频会议系统的建设和完善帮助了各地州政协与政协，政协与其他政府部门的相互联通，促进了各政协之间紧密联系，尤其在疫情防控期间，及时有效的为第二次和第三次常委会及月度协商会视频会议提供了设备保障，有效提高自治区政协本年度各项协商议政工作的执行与完成。当年财政拨款850万元，其中705万元由自治区财政厅直接拨付至各地州基层政协，其余145万元中的45万元由我单位拨付至兵团政协，剩余的100万元由我单位拨付至下属二级单位亚洲中心时报社。</w:t>
            </w:r>
          </w:p>
        </w:tc>
      </w:tr>
      <w:tr w:rsidR="002770AE" w:rsidRPr="002770AE" w:rsidTr="004B2183">
        <w:trPr>
          <w:trHeight w:val="439"/>
          <w:jc w:val="center"/>
        </w:trPr>
        <w:tc>
          <w:tcPr>
            <w:tcW w:w="1056" w:type="dxa"/>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5143" w:type="dxa"/>
            <w:gridSpan w:val="6"/>
            <w:vMerge/>
            <w:tcBorders>
              <w:top w:val="single" w:sz="4" w:space="0" w:color="auto"/>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3730" w:type="dxa"/>
            <w:gridSpan w:val="5"/>
            <w:vMerge/>
            <w:tcBorders>
              <w:top w:val="single" w:sz="4" w:space="0" w:color="auto"/>
              <w:left w:val="single" w:sz="4" w:space="0" w:color="auto"/>
              <w:bottom w:val="single" w:sz="4" w:space="0" w:color="000000"/>
              <w:right w:val="single" w:sz="4" w:space="0" w:color="000000"/>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r>
      <w:tr w:rsidR="002770AE" w:rsidRPr="002770AE" w:rsidTr="004B2183">
        <w:trPr>
          <w:trHeight w:val="2040"/>
          <w:jc w:val="center"/>
        </w:trPr>
        <w:tc>
          <w:tcPr>
            <w:tcW w:w="1056" w:type="dxa"/>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5143" w:type="dxa"/>
            <w:gridSpan w:val="6"/>
            <w:vMerge/>
            <w:tcBorders>
              <w:top w:val="single" w:sz="4" w:space="0" w:color="auto"/>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3730" w:type="dxa"/>
            <w:gridSpan w:val="5"/>
            <w:vMerge/>
            <w:tcBorders>
              <w:top w:val="single" w:sz="4" w:space="0" w:color="auto"/>
              <w:left w:val="single" w:sz="4" w:space="0" w:color="auto"/>
              <w:bottom w:val="single" w:sz="4" w:space="0" w:color="000000"/>
              <w:right w:val="single" w:sz="4" w:space="0" w:color="000000"/>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r>
      <w:tr w:rsidR="002770AE" w:rsidRPr="002770AE" w:rsidTr="004032DB">
        <w:trPr>
          <w:trHeight w:val="612"/>
          <w:jc w:val="center"/>
        </w:trPr>
        <w:tc>
          <w:tcPr>
            <w:tcW w:w="1056" w:type="dxa"/>
            <w:tcBorders>
              <w:top w:val="nil"/>
              <w:left w:val="single" w:sz="4" w:space="0" w:color="auto"/>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1037"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一级指标</w:t>
            </w:r>
          </w:p>
        </w:tc>
        <w:tc>
          <w:tcPr>
            <w:tcW w:w="955" w:type="dxa"/>
            <w:gridSpan w:val="2"/>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二级指标</w:t>
            </w:r>
          </w:p>
        </w:tc>
        <w:tc>
          <w:tcPr>
            <w:tcW w:w="20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ind w:firstLineChars="200" w:firstLine="360"/>
              <w:rPr>
                <w:rFonts w:ascii="仿宋_GB2312" w:eastAsia="仿宋_GB2312" w:cs="仿宋_GB2312"/>
                <w:sz w:val="18"/>
                <w:szCs w:val="18"/>
              </w:rPr>
            </w:pPr>
            <w:r w:rsidRPr="0087793D">
              <w:rPr>
                <w:rFonts w:ascii="仿宋_GB2312" w:eastAsia="仿宋_GB2312" w:cs="仿宋_GB2312" w:hint="eastAsia"/>
                <w:sz w:val="18"/>
                <w:szCs w:val="18"/>
              </w:rPr>
              <w:t>三级指标</w:t>
            </w:r>
          </w:p>
        </w:tc>
        <w:tc>
          <w:tcPr>
            <w:tcW w:w="1134"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年度指标值</w:t>
            </w:r>
          </w:p>
        </w:tc>
        <w:tc>
          <w:tcPr>
            <w:tcW w:w="992"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4032DB">
            <w:pPr>
              <w:jc w:val="center"/>
              <w:rPr>
                <w:rFonts w:ascii="仿宋_GB2312" w:eastAsia="仿宋_GB2312" w:cs="仿宋_GB2312"/>
                <w:sz w:val="18"/>
                <w:szCs w:val="18"/>
              </w:rPr>
            </w:pPr>
            <w:r w:rsidRPr="0087793D">
              <w:rPr>
                <w:rFonts w:ascii="仿宋_GB2312" w:eastAsia="仿宋_GB2312" w:cs="仿宋_GB2312" w:hint="eastAsia"/>
                <w:sz w:val="18"/>
                <w:szCs w:val="18"/>
              </w:rPr>
              <w:t>实际完成值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分值</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得分</w:t>
            </w:r>
          </w:p>
        </w:tc>
        <w:tc>
          <w:tcPr>
            <w:tcW w:w="1320"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偏差原因分析及改进措施</w:t>
            </w:r>
          </w:p>
        </w:tc>
      </w:tr>
      <w:tr w:rsidR="002770AE" w:rsidRPr="002770AE" w:rsidTr="004032DB">
        <w:trPr>
          <w:trHeight w:val="467"/>
          <w:jc w:val="center"/>
        </w:trPr>
        <w:tc>
          <w:tcPr>
            <w:tcW w:w="1056" w:type="dxa"/>
            <w:vMerge w:val="restart"/>
            <w:tcBorders>
              <w:top w:val="nil"/>
              <w:left w:val="single" w:sz="4" w:space="0" w:color="auto"/>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年度绩效指标完成情况</w:t>
            </w:r>
          </w:p>
        </w:tc>
        <w:tc>
          <w:tcPr>
            <w:tcW w:w="1037" w:type="dxa"/>
            <w:vMerge w:val="restart"/>
            <w:tcBorders>
              <w:top w:val="nil"/>
              <w:left w:val="single" w:sz="4" w:space="0" w:color="auto"/>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产出指标</w:t>
            </w:r>
          </w:p>
        </w:tc>
        <w:tc>
          <w:tcPr>
            <w:tcW w:w="955" w:type="dxa"/>
            <w:gridSpan w:val="2"/>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数量指标</w:t>
            </w:r>
          </w:p>
        </w:tc>
        <w:tc>
          <w:tcPr>
            <w:tcW w:w="20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地州县市政协数量</w:t>
            </w:r>
          </w:p>
        </w:tc>
        <w:tc>
          <w:tcPr>
            <w:tcW w:w="1134"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=120个</w:t>
            </w:r>
          </w:p>
        </w:tc>
        <w:tc>
          <w:tcPr>
            <w:tcW w:w="992"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7.16</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7.16</w:t>
            </w:r>
          </w:p>
        </w:tc>
        <w:tc>
          <w:tcPr>
            <w:tcW w:w="1320" w:type="dxa"/>
            <w:tcBorders>
              <w:top w:val="nil"/>
              <w:left w:val="nil"/>
              <w:bottom w:val="single" w:sz="4" w:space="0" w:color="auto"/>
              <w:right w:val="single" w:sz="4" w:space="0" w:color="auto"/>
            </w:tcBorders>
            <w:shd w:val="clear" w:color="auto" w:fill="auto"/>
            <w:vAlign w:val="center"/>
            <w:hideMark/>
          </w:tcPr>
          <w:p w:rsidR="002770AE" w:rsidRPr="0087793D" w:rsidRDefault="0044252B"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无偏差</w:t>
            </w:r>
          </w:p>
        </w:tc>
      </w:tr>
      <w:tr w:rsidR="002770AE" w:rsidRPr="002770AE" w:rsidTr="004032DB">
        <w:trPr>
          <w:trHeight w:val="416"/>
          <w:jc w:val="center"/>
        </w:trPr>
        <w:tc>
          <w:tcPr>
            <w:tcW w:w="1056" w:type="dxa"/>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1037" w:type="dxa"/>
            <w:vMerge/>
            <w:tcBorders>
              <w:top w:val="nil"/>
              <w:left w:val="single" w:sz="4" w:space="0" w:color="auto"/>
              <w:bottom w:val="single" w:sz="4" w:space="0" w:color="auto"/>
              <w:right w:val="single" w:sz="4" w:space="0" w:color="auto"/>
            </w:tcBorders>
            <w:vAlign w:val="center"/>
            <w:hideMark/>
          </w:tcPr>
          <w:p w:rsidR="002770AE" w:rsidRPr="0087793D" w:rsidRDefault="002770AE" w:rsidP="004B2183">
            <w:pPr>
              <w:rPr>
                <w:rFonts w:ascii="仿宋_GB2312" w:eastAsia="仿宋_GB2312" w:cs="仿宋_GB2312"/>
                <w:sz w:val="18"/>
                <w:szCs w:val="18"/>
              </w:rPr>
            </w:pPr>
          </w:p>
        </w:tc>
        <w:tc>
          <w:tcPr>
            <w:tcW w:w="955" w:type="dxa"/>
            <w:gridSpan w:val="2"/>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质量指标</w:t>
            </w:r>
          </w:p>
        </w:tc>
        <w:tc>
          <w:tcPr>
            <w:tcW w:w="20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基层政协委员订报率</w:t>
            </w:r>
          </w:p>
        </w:tc>
        <w:tc>
          <w:tcPr>
            <w:tcW w:w="1134"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100%</w:t>
            </w:r>
          </w:p>
        </w:tc>
        <w:tc>
          <w:tcPr>
            <w:tcW w:w="992"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100%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7.14</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7.14</w:t>
            </w:r>
          </w:p>
        </w:tc>
        <w:tc>
          <w:tcPr>
            <w:tcW w:w="1320" w:type="dxa"/>
            <w:tcBorders>
              <w:top w:val="nil"/>
              <w:left w:val="nil"/>
              <w:bottom w:val="single" w:sz="4" w:space="0" w:color="auto"/>
              <w:right w:val="single" w:sz="4" w:space="0" w:color="auto"/>
            </w:tcBorders>
            <w:shd w:val="clear" w:color="auto" w:fill="auto"/>
            <w:vAlign w:val="center"/>
            <w:hideMark/>
          </w:tcPr>
          <w:p w:rsidR="002770AE" w:rsidRPr="0087793D" w:rsidRDefault="0044252B"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无偏差</w:t>
            </w:r>
          </w:p>
        </w:tc>
      </w:tr>
      <w:tr w:rsidR="002770AE" w:rsidRPr="002770AE" w:rsidTr="004032DB">
        <w:trPr>
          <w:trHeight w:val="684"/>
          <w:jc w:val="center"/>
        </w:trPr>
        <w:tc>
          <w:tcPr>
            <w:tcW w:w="1056" w:type="dxa"/>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1037" w:type="dxa"/>
            <w:vMerge/>
            <w:tcBorders>
              <w:top w:val="nil"/>
              <w:left w:val="single" w:sz="4" w:space="0" w:color="auto"/>
              <w:bottom w:val="single" w:sz="4" w:space="0" w:color="auto"/>
              <w:right w:val="single" w:sz="4" w:space="0" w:color="auto"/>
            </w:tcBorders>
            <w:vAlign w:val="center"/>
            <w:hideMark/>
          </w:tcPr>
          <w:p w:rsidR="002770AE" w:rsidRPr="0087793D" w:rsidRDefault="002770AE" w:rsidP="004B2183">
            <w:pPr>
              <w:rPr>
                <w:rFonts w:ascii="仿宋_GB2312" w:eastAsia="仿宋_GB2312" w:cs="仿宋_GB2312"/>
                <w:sz w:val="18"/>
                <w:szCs w:val="18"/>
              </w:rPr>
            </w:pPr>
          </w:p>
        </w:tc>
        <w:tc>
          <w:tcPr>
            <w:tcW w:w="955" w:type="dxa"/>
            <w:gridSpan w:val="2"/>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质量指标</w:t>
            </w:r>
          </w:p>
        </w:tc>
        <w:tc>
          <w:tcPr>
            <w:tcW w:w="20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571534">
            <w:pPr>
              <w:jc w:val="center"/>
              <w:rPr>
                <w:rFonts w:ascii="仿宋_GB2312" w:eastAsia="仿宋_GB2312" w:cs="仿宋_GB2312"/>
                <w:sz w:val="18"/>
                <w:szCs w:val="18"/>
              </w:rPr>
            </w:pPr>
            <w:r w:rsidRPr="0087793D">
              <w:rPr>
                <w:rFonts w:ascii="仿宋_GB2312" w:eastAsia="仿宋_GB2312" w:cs="仿宋_GB2312" w:hint="eastAsia"/>
                <w:sz w:val="18"/>
                <w:szCs w:val="18"/>
              </w:rPr>
              <w:t>各级政协机关视频会议系统配备率</w:t>
            </w:r>
          </w:p>
        </w:tc>
        <w:tc>
          <w:tcPr>
            <w:tcW w:w="1134"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&gt;=50</w:t>
            </w:r>
          </w:p>
        </w:tc>
        <w:tc>
          <w:tcPr>
            <w:tcW w:w="992"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&gt;50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7.14</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4.64</w:t>
            </w:r>
          </w:p>
        </w:tc>
        <w:tc>
          <w:tcPr>
            <w:tcW w:w="1320" w:type="dxa"/>
            <w:tcBorders>
              <w:top w:val="nil"/>
              <w:left w:val="nil"/>
              <w:bottom w:val="single" w:sz="4" w:space="0" w:color="auto"/>
              <w:right w:val="single" w:sz="4" w:space="0" w:color="auto"/>
            </w:tcBorders>
            <w:shd w:val="clear" w:color="auto" w:fill="auto"/>
            <w:vAlign w:val="center"/>
            <w:hideMark/>
          </w:tcPr>
          <w:p w:rsidR="002770AE" w:rsidRPr="0087793D" w:rsidRDefault="0044252B"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无偏差</w:t>
            </w:r>
          </w:p>
        </w:tc>
      </w:tr>
      <w:tr w:rsidR="002770AE" w:rsidRPr="002770AE" w:rsidTr="004032DB">
        <w:trPr>
          <w:trHeight w:val="722"/>
          <w:jc w:val="center"/>
        </w:trPr>
        <w:tc>
          <w:tcPr>
            <w:tcW w:w="1056" w:type="dxa"/>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1037" w:type="dxa"/>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955" w:type="dxa"/>
            <w:gridSpan w:val="2"/>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时效指标</w:t>
            </w:r>
          </w:p>
        </w:tc>
        <w:tc>
          <w:tcPr>
            <w:tcW w:w="20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基层政协经费补助时间</w:t>
            </w:r>
          </w:p>
        </w:tc>
        <w:tc>
          <w:tcPr>
            <w:tcW w:w="1134"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571534">
            <w:pPr>
              <w:jc w:val="center"/>
              <w:rPr>
                <w:rFonts w:ascii="仿宋_GB2312" w:eastAsia="仿宋_GB2312" w:cs="仿宋_GB2312"/>
                <w:sz w:val="18"/>
                <w:szCs w:val="18"/>
              </w:rPr>
            </w:pPr>
            <w:r w:rsidRPr="0087793D">
              <w:rPr>
                <w:rFonts w:ascii="仿宋_GB2312" w:eastAsia="仿宋_GB2312" w:cs="仿宋_GB2312" w:hint="eastAsia"/>
                <w:sz w:val="18"/>
                <w:szCs w:val="18"/>
              </w:rPr>
              <w:t>2020年12月底前</w:t>
            </w:r>
          </w:p>
        </w:tc>
        <w:tc>
          <w:tcPr>
            <w:tcW w:w="992"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571534">
            <w:pPr>
              <w:jc w:val="center"/>
              <w:rPr>
                <w:rFonts w:ascii="仿宋_GB2312" w:eastAsia="仿宋_GB2312" w:cs="仿宋_GB2312"/>
                <w:sz w:val="18"/>
                <w:szCs w:val="18"/>
              </w:rPr>
            </w:pPr>
            <w:r w:rsidRPr="0087793D">
              <w:rPr>
                <w:rFonts w:ascii="仿宋_GB2312" w:eastAsia="仿宋_GB2312" w:cs="仿宋_GB2312" w:hint="eastAsia"/>
                <w:sz w:val="18"/>
                <w:szCs w:val="18"/>
              </w:rPr>
              <w:t>2020年12月底前</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7.14</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7.14</w:t>
            </w:r>
          </w:p>
        </w:tc>
        <w:tc>
          <w:tcPr>
            <w:tcW w:w="1320" w:type="dxa"/>
            <w:tcBorders>
              <w:top w:val="nil"/>
              <w:left w:val="nil"/>
              <w:bottom w:val="single" w:sz="4" w:space="0" w:color="auto"/>
              <w:right w:val="single" w:sz="4" w:space="0" w:color="auto"/>
            </w:tcBorders>
            <w:shd w:val="clear" w:color="auto" w:fill="auto"/>
            <w:vAlign w:val="center"/>
            <w:hideMark/>
          </w:tcPr>
          <w:p w:rsidR="002770AE" w:rsidRPr="0087793D" w:rsidRDefault="0044252B"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无偏差</w:t>
            </w:r>
          </w:p>
        </w:tc>
      </w:tr>
      <w:tr w:rsidR="002770AE" w:rsidRPr="002770AE" w:rsidTr="004032DB">
        <w:trPr>
          <w:trHeight w:val="949"/>
          <w:jc w:val="center"/>
        </w:trPr>
        <w:tc>
          <w:tcPr>
            <w:tcW w:w="1056" w:type="dxa"/>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1037" w:type="dxa"/>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955" w:type="dxa"/>
            <w:gridSpan w:val="2"/>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成本指标</w:t>
            </w:r>
          </w:p>
        </w:tc>
        <w:tc>
          <w:tcPr>
            <w:tcW w:w="20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基层政协视频会议系统建设费</w:t>
            </w:r>
          </w:p>
        </w:tc>
        <w:tc>
          <w:tcPr>
            <w:tcW w:w="1134"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=595万元</w:t>
            </w:r>
          </w:p>
        </w:tc>
        <w:tc>
          <w:tcPr>
            <w:tcW w:w="992"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=595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7.14</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7.14</w:t>
            </w:r>
          </w:p>
        </w:tc>
        <w:tc>
          <w:tcPr>
            <w:tcW w:w="1320" w:type="dxa"/>
            <w:tcBorders>
              <w:top w:val="nil"/>
              <w:left w:val="nil"/>
              <w:bottom w:val="single" w:sz="4" w:space="0" w:color="auto"/>
              <w:right w:val="single" w:sz="4" w:space="0" w:color="auto"/>
            </w:tcBorders>
            <w:shd w:val="clear" w:color="auto" w:fill="auto"/>
            <w:vAlign w:val="center"/>
            <w:hideMark/>
          </w:tcPr>
          <w:p w:rsidR="002770AE" w:rsidRPr="0087793D" w:rsidRDefault="0044252B"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无偏差</w:t>
            </w:r>
          </w:p>
        </w:tc>
      </w:tr>
      <w:tr w:rsidR="002770AE" w:rsidRPr="002770AE" w:rsidTr="004032DB">
        <w:trPr>
          <w:trHeight w:val="416"/>
          <w:jc w:val="center"/>
        </w:trPr>
        <w:tc>
          <w:tcPr>
            <w:tcW w:w="1056" w:type="dxa"/>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1037" w:type="dxa"/>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955" w:type="dxa"/>
            <w:gridSpan w:val="2"/>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成本指标</w:t>
            </w:r>
          </w:p>
        </w:tc>
        <w:tc>
          <w:tcPr>
            <w:tcW w:w="20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基层政协委员订报费</w:t>
            </w:r>
          </w:p>
        </w:tc>
        <w:tc>
          <w:tcPr>
            <w:tcW w:w="1134"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571534">
            <w:pPr>
              <w:jc w:val="center"/>
              <w:rPr>
                <w:rFonts w:ascii="仿宋_GB2312" w:eastAsia="仿宋_GB2312" w:cs="仿宋_GB2312"/>
                <w:sz w:val="18"/>
                <w:szCs w:val="18"/>
              </w:rPr>
            </w:pPr>
            <w:r w:rsidRPr="0087793D">
              <w:rPr>
                <w:rFonts w:ascii="仿宋_GB2312" w:eastAsia="仿宋_GB2312" w:cs="仿宋_GB2312" w:hint="eastAsia"/>
                <w:sz w:val="18"/>
                <w:szCs w:val="18"/>
              </w:rPr>
              <w:t>=100万元</w:t>
            </w:r>
          </w:p>
        </w:tc>
        <w:tc>
          <w:tcPr>
            <w:tcW w:w="992"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571534">
            <w:pPr>
              <w:jc w:val="center"/>
              <w:rPr>
                <w:rFonts w:ascii="仿宋_GB2312" w:eastAsia="仿宋_GB2312" w:cs="仿宋_GB2312"/>
                <w:sz w:val="18"/>
                <w:szCs w:val="18"/>
              </w:rPr>
            </w:pPr>
            <w:r w:rsidRPr="0087793D">
              <w:rPr>
                <w:rFonts w:ascii="仿宋_GB2312" w:eastAsia="仿宋_GB2312" w:cs="仿宋_GB2312" w:hint="eastAsia"/>
                <w:sz w:val="18"/>
                <w:szCs w:val="18"/>
              </w:rPr>
              <w:t>=100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7.14</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7.14</w:t>
            </w:r>
          </w:p>
        </w:tc>
        <w:tc>
          <w:tcPr>
            <w:tcW w:w="1320" w:type="dxa"/>
            <w:tcBorders>
              <w:top w:val="nil"/>
              <w:left w:val="nil"/>
              <w:bottom w:val="single" w:sz="4" w:space="0" w:color="auto"/>
              <w:right w:val="single" w:sz="4" w:space="0" w:color="auto"/>
            </w:tcBorders>
            <w:shd w:val="clear" w:color="auto" w:fill="auto"/>
            <w:vAlign w:val="center"/>
            <w:hideMark/>
          </w:tcPr>
          <w:p w:rsidR="002770AE" w:rsidRPr="0087793D" w:rsidRDefault="0044252B"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无偏差</w:t>
            </w:r>
          </w:p>
        </w:tc>
      </w:tr>
      <w:tr w:rsidR="002770AE" w:rsidRPr="002770AE" w:rsidTr="004032DB">
        <w:trPr>
          <w:trHeight w:val="750"/>
          <w:jc w:val="center"/>
        </w:trPr>
        <w:tc>
          <w:tcPr>
            <w:tcW w:w="1056" w:type="dxa"/>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1037" w:type="dxa"/>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955" w:type="dxa"/>
            <w:gridSpan w:val="2"/>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成本指标</w:t>
            </w:r>
          </w:p>
        </w:tc>
        <w:tc>
          <w:tcPr>
            <w:tcW w:w="20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基层政协机关运行补助</w:t>
            </w:r>
          </w:p>
        </w:tc>
        <w:tc>
          <w:tcPr>
            <w:tcW w:w="1134"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571534">
            <w:pPr>
              <w:jc w:val="center"/>
              <w:rPr>
                <w:rFonts w:ascii="仿宋_GB2312" w:eastAsia="仿宋_GB2312" w:cs="仿宋_GB2312"/>
                <w:sz w:val="18"/>
                <w:szCs w:val="18"/>
              </w:rPr>
            </w:pPr>
            <w:r w:rsidRPr="0087793D">
              <w:rPr>
                <w:rFonts w:ascii="仿宋_GB2312" w:eastAsia="仿宋_GB2312" w:cs="仿宋_GB2312" w:hint="eastAsia"/>
                <w:sz w:val="18"/>
                <w:szCs w:val="18"/>
              </w:rPr>
              <w:t>=155万元</w:t>
            </w:r>
          </w:p>
        </w:tc>
        <w:tc>
          <w:tcPr>
            <w:tcW w:w="992"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571534">
            <w:pPr>
              <w:jc w:val="center"/>
              <w:rPr>
                <w:rFonts w:ascii="仿宋_GB2312" w:eastAsia="仿宋_GB2312" w:cs="仿宋_GB2312"/>
                <w:sz w:val="18"/>
                <w:szCs w:val="18"/>
              </w:rPr>
            </w:pPr>
            <w:r w:rsidRPr="0087793D">
              <w:rPr>
                <w:rFonts w:ascii="仿宋_GB2312" w:eastAsia="仿宋_GB2312" w:cs="仿宋_GB2312" w:hint="eastAsia"/>
                <w:sz w:val="18"/>
                <w:szCs w:val="18"/>
              </w:rPr>
              <w:t>=155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7.14</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7.14</w:t>
            </w:r>
          </w:p>
        </w:tc>
        <w:tc>
          <w:tcPr>
            <w:tcW w:w="1320" w:type="dxa"/>
            <w:tcBorders>
              <w:top w:val="nil"/>
              <w:left w:val="nil"/>
              <w:bottom w:val="single" w:sz="4" w:space="0" w:color="auto"/>
              <w:right w:val="single" w:sz="4" w:space="0" w:color="auto"/>
            </w:tcBorders>
            <w:shd w:val="clear" w:color="auto" w:fill="auto"/>
            <w:vAlign w:val="center"/>
            <w:hideMark/>
          </w:tcPr>
          <w:p w:rsidR="002770AE" w:rsidRPr="0087793D" w:rsidRDefault="0044252B"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无偏差</w:t>
            </w:r>
          </w:p>
        </w:tc>
      </w:tr>
      <w:tr w:rsidR="002770AE" w:rsidRPr="002770AE" w:rsidTr="004032DB">
        <w:trPr>
          <w:trHeight w:val="659"/>
          <w:jc w:val="center"/>
        </w:trPr>
        <w:tc>
          <w:tcPr>
            <w:tcW w:w="1056" w:type="dxa"/>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1037" w:type="dxa"/>
            <w:vMerge w:val="restart"/>
            <w:tcBorders>
              <w:top w:val="nil"/>
              <w:left w:val="single" w:sz="4" w:space="0" w:color="auto"/>
              <w:bottom w:val="single" w:sz="4" w:space="0" w:color="auto"/>
              <w:right w:val="single" w:sz="4" w:space="0" w:color="auto"/>
            </w:tcBorders>
            <w:shd w:val="clear" w:color="auto" w:fill="auto"/>
            <w:vAlign w:val="center"/>
            <w:hideMark/>
          </w:tcPr>
          <w:p w:rsidR="002770AE" w:rsidRPr="0087793D" w:rsidRDefault="002770AE" w:rsidP="004B2183">
            <w:pPr>
              <w:rPr>
                <w:rFonts w:ascii="仿宋_GB2312" w:eastAsia="仿宋_GB2312" w:cs="仿宋_GB2312"/>
                <w:sz w:val="18"/>
                <w:szCs w:val="18"/>
              </w:rPr>
            </w:pPr>
            <w:r w:rsidRPr="0087793D">
              <w:rPr>
                <w:rFonts w:ascii="仿宋_GB2312" w:eastAsia="仿宋_GB2312" w:cs="仿宋_GB2312" w:hint="eastAsia"/>
                <w:sz w:val="18"/>
                <w:szCs w:val="18"/>
              </w:rPr>
              <w:t>效益指标</w:t>
            </w:r>
          </w:p>
        </w:tc>
        <w:tc>
          <w:tcPr>
            <w:tcW w:w="955" w:type="dxa"/>
            <w:gridSpan w:val="2"/>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社会效益指标</w:t>
            </w:r>
          </w:p>
        </w:tc>
        <w:tc>
          <w:tcPr>
            <w:tcW w:w="20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影响范围</w:t>
            </w:r>
          </w:p>
        </w:tc>
        <w:tc>
          <w:tcPr>
            <w:tcW w:w="1134"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571534">
            <w:pPr>
              <w:ind w:right="360"/>
              <w:jc w:val="center"/>
              <w:rPr>
                <w:rFonts w:ascii="仿宋_GB2312" w:eastAsia="仿宋_GB2312" w:cs="仿宋_GB2312"/>
                <w:sz w:val="18"/>
                <w:szCs w:val="18"/>
              </w:rPr>
            </w:pPr>
            <w:r w:rsidRPr="0087793D">
              <w:rPr>
                <w:rFonts w:ascii="仿宋_GB2312" w:eastAsia="仿宋_GB2312" w:cs="仿宋_GB2312" w:hint="eastAsia"/>
                <w:sz w:val="18"/>
                <w:szCs w:val="18"/>
              </w:rPr>
              <w:t>全疆</w:t>
            </w:r>
          </w:p>
        </w:tc>
        <w:tc>
          <w:tcPr>
            <w:tcW w:w="992"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全疆</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15</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15</w:t>
            </w:r>
          </w:p>
        </w:tc>
        <w:tc>
          <w:tcPr>
            <w:tcW w:w="1320" w:type="dxa"/>
            <w:tcBorders>
              <w:top w:val="nil"/>
              <w:left w:val="nil"/>
              <w:bottom w:val="single" w:sz="4" w:space="0" w:color="auto"/>
              <w:right w:val="single" w:sz="4" w:space="0" w:color="auto"/>
            </w:tcBorders>
            <w:shd w:val="clear" w:color="auto" w:fill="auto"/>
            <w:vAlign w:val="center"/>
            <w:hideMark/>
          </w:tcPr>
          <w:p w:rsidR="002770AE" w:rsidRPr="0087793D" w:rsidRDefault="0044252B"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无偏差</w:t>
            </w:r>
          </w:p>
        </w:tc>
      </w:tr>
      <w:tr w:rsidR="002770AE" w:rsidRPr="002770AE" w:rsidTr="004032DB">
        <w:trPr>
          <w:trHeight w:val="672"/>
          <w:jc w:val="center"/>
        </w:trPr>
        <w:tc>
          <w:tcPr>
            <w:tcW w:w="1056" w:type="dxa"/>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1037" w:type="dxa"/>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955" w:type="dxa"/>
            <w:gridSpan w:val="2"/>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社会效益指标</w:t>
            </w:r>
          </w:p>
        </w:tc>
        <w:tc>
          <w:tcPr>
            <w:tcW w:w="20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基层政协委员协商议政覆盖面</w:t>
            </w:r>
          </w:p>
        </w:tc>
        <w:tc>
          <w:tcPr>
            <w:tcW w:w="1134"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明显扩大</w:t>
            </w:r>
          </w:p>
        </w:tc>
        <w:tc>
          <w:tcPr>
            <w:tcW w:w="992"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明显扩大</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15</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15</w:t>
            </w:r>
          </w:p>
        </w:tc>
        <w:tc>
          <w:tcPr>
            <w:tcW w:w="1320" w:type="dxa"/>
            <w:tcBorders>
              <w:top w:val="nil"/>
              <w:left w:val="nil"/>
              <w:bottom w:val="single" w:sz="4" w:space="0" w:color="auto"/>
              <w:right w:val="single" w:sz="4" w:space="0" w:color="auto"/>
            </w:tcBorders>
            <w:shd w:val="clear" w:color="auto" w:fill="auto"/>
            <w:vAlign w:val="center"/>
            <w:hideMark/>
          </w:tcPr>
          <w:p w:rsidR="002770AE" w:rsidRPr="0087793D" w:rsidRDefault="0044252B"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无偏差</w:t>
            </w:r>
          </w:p>
        </w:tc>
      </w:tr>
      <w:tr w:rsidR="002770AE" w:rsidRPr="002770AE" w:rsidTr="004032DB">
        <w:trPr>
          <w:trHeight w:val="578"/>
          <w:jc w:val="center"/>
        </w:trPr>
        <w:tc>
          <w:tcPr>
            <w:tcW w:w="1056" w:type="dxa"/>
            <w:vMerge/>
            <w:tcBorders>
              <w:top w:val="nil"/>
              <w:left w:val="single" w:sz="4" w:space="0" w:color="auto"/>
              <w:bottom w:val="single" w:sz="4" w:space="0" w:color="auto"/>
              <w:right w:val="single" w:sz="4" w:space="0" w:color="auto"/>
            </w:tcBorders>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c>
          <w:tcPr>
            <w:tcW w:w="1037"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4032DB">
            <w:pPr>
              <w:jc w:val="center"/>
              <w:rPr>
                <w:rFonts w:ascii="仿宋_GB2312" w:eastAsia="仿宋_GB2312" w:cs="仿宋_GB2312"/>
                <w:sz w:val="18"/>
                <w:szCs w:val="18"/>
              </w:rPr>
            </w:pPr>
            <w:r w:rsidRPr="0087793D">
              <w:rPr>
                <w:rFonts w:ascii="仿宋_GB2312" w:eastAsia="仿宋_GB2312" w:cs="仿宋_GB2312" w:hint="eastAsia"/>
                <w:sz w:val="18"/>
                <w:szCs w:val="18"/>
              </w:rPr>
              <w:t>满意度指标</w:t>
            </w:r>
          </w:p>
        </w:tc>
        <w:tc>
          <w:tcPr>
            <w:tcW w:w="955" w:type="dxa"/>
            <w:gridSpan w:val="2"/>
            <w:tcBorders>
              <w:top w:val="nil"/>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满意度指标</w:t>
            </w:r>
          </w:p>
        </w:tc>
        <w:tc>
          <w:tcPr>
            <w:tcW w:w="20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B2183">
            <w:pPr>
              <w:jc w:val="center"/>
              <w:rPr>
                <w:rFonts w:ascii="仿宋_GB2312" w:eastAsia="仿宋_GB2312" w:cs="仿宋_GB2312"/>
                <w:sz w:val="18"/>
                <w:szCs w:val="18"/>
              </w:rPr>
            </w:pPr>
            <w:r w:rsidRPr="0087793D">
              <w:rPr>
                <w:rFonts w:ascii="仿宋_GB2312" w:eastAsia="仿宋_GB2312" w:cs="仿宋_GB2312" w:hint="eastAsia"/>
                <w:sz w:val="18"/>
                <w:szCs w:val="18"/>
              </w:rPr>
              <w:t>地州县市政协满意度</w:t>
            </w:r>
          </w:p>
        </w:tc>
        <w:tc>
          <w:tcPr>
            <w:tcW w:w="1134"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4032DB">
            <w:pPr>
              <w:jc w:val="center"/>
              <w:rPr>
                <w:rFonts w:ascii="仿宋_GB2312" w:eastAsia="仿宋_GB2312" w:cs="仿宋_GB2312"/>
                <w:sz w:val="18"/>
                <w:szCs w:val="18"/>
              </w:rPr>
            </w:pPr>
            <w:r w:rsidRPr="0087793D">
              <w:rPr>
                <w:rFonts w:ascii="仿宋_GB2312" w:eastAsia="仿宋_GB2312" w:cs="仿宋_GB2312" w:hint="eastAsia"/>
                <w:sz w:val="18"/>
                <w:szCs w:val="18"/>
              </w:rPr>
              <w:t>100%</w:t>
            </w:r>
          </w:p>
        </w:tc>
        <w:tc>
          <w:tcPr>
            <w:tcW w:w="992"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4032DB">
            <w:pPr>
              <w:jc w:val="center"/>
              <w:rPr>
                <w:rFonts w:ascii="仿宋_GB2312" w:eastAsia="仿宋_GB2312" w:cs="仿宋_GB2312"/>
                <w:sz w:val="18"/>
                <w:szCs w:val="18"/>
              </w:rPr>
            </w:pPr>
            <w:r w:rsidRPr="0087793D">
              <w:rPr>
                <w:rFonts w:ascii="仿宋_GB2312" w:eastAsia="仿宋_GB2312" w:cs="仿宋_GB2312" w:hint="eastAsia"/>
                <w:sz w:val="18"/>
                <w:szCs w:val="18"/>
              </w:rPr>
              <w:t>100%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032DB">
            <w:pPr>
              <w:jc w:val="center"/>
              <w:rPr>
                <w:rFonts w:ascii="仿宋_GB2312" w:eastAsia="仿宋_GB2312" w:cs="仿宋_GB2312"/>
                <w:sz w:val="18"/>
                <w:szCs w:val="18"/>
              </w:rPr>
            </w:pPr>
            <w:r w:rsidRPr="0087793D">
              <w:rPr>
                <w:rFonts w:ascii="仿宋_GB2312" w:eastAsia="仿宋_GB2312" w:cs="仿宋_GB2312" w:hint="eastAsia"/>
                <w:sz w:val="18"/>
                <w:szCs w:val="18"/>
              </w:rPr>
              <w:t>10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032DB">
            <w:pPr>
              <w:jc w:val="center"/>
              <w:rPr>
                <w:rFonts w:ascii="仿宋_GB2312" w:eastAsia="仿宋_GB2312" w:cs="仿宋_GB2312"/>
                <w:sz w:val="18"/>
                <w:szCs w:val="18"/>
              </w:rPr>
            </w:pPr>
            <w:r w:rsidRPr="0087793D">
              <w:rPr>
                <w:rFonts w:ascii="仿宋_GB2312" w:eastAsia="仿宋_GB2312" w:cs="仿宋_GB2312" w:hint="eastAsia"/>
                <w:sz w:val="18"/>
                <w:szCs w:val="18"/>
              </w:rPr>
              <w:t>10</w:t>
            </w:r>
          </w:p>
        </w:tc>
        <w:tc>
          <w:tcPr>
            <w:tcW w:w="1320" w:type="dxa"/>
            <w:tcBorders>
              <w:top w:val="nil"/>
              <w:left w:val="nil"/>
              <w:bottom w:val="single" w:sz="4" w:space="0" w:color="auto"/>
              <w:right w:val="single" w:sz="4" w:space="0" w:color="auto"/>
            </w:tcBorders>
            <w:shd w:val="clear" w:color="auto" w:fill="auto"/>
            <w:vAlign w:val="center"/>
            <w:hideMark/>
          </w:tcPr>
          <w:p w:rsidR="002770AE" w:rsidRPr="0087793D" w:rsidRDefault="0044252B" w:rsidP="004032DB">
            <w:pPr>
              <w:jc w:val="center"/>
              <w:rPr>
                <w:rFonts w:ascii="仿宋_GB2312" w:eastAsia="仿宋_GB2312" w:cs="仿宋_GB2312"/>
                <w:sz w:val="18"/>
                <w:szCs w:val="18"/>
              </w:rPr>
            </w:pPr>
            <w:r w:rsidRPr="0087793D">
              <w:rPr>
                <w:rFonts w:ascii="仿宋_GB2312" w:eastAsia="仿宋_GB2312" w:cs="仿宋_GB2312" w:hint="eastAsia"/>
                <w:sz w:val="18"/>
                <w:szCs w:val="18"/>
              </w:rPr>
              <w:t>无偏差</w:t>
            </w:r>
          </w:p>
        </w:tc>
      </w:tr>
      <w:tr w:rsidR="002770AE" w:rsidRPr="002770AE" w:rsidTr="004032DB">
        <w:trPr>
          <w:trHeight w:val="270"/>
          <w:jc w:val="center"/>
        </w:trPr>
        <w:tc>
          <w:tcPr>
            <w:tcW w:w="719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r w:rsidRPr="0087793D">
              <w:rPr>
                <w:rFonts w:ascii="仿宋_GB2312" w:eastAsia="仿宋_GB2312" w:cs="仿宋_GB2312" w:hint="eastAsia"/>
                <w:sz w:val="18"/>
                <w:szCs w:val="18"/>
              </w:rPr>
              <w:t>总分</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032DB">
            <w:pPr>
              <w:jc w:val="center"/>
              <w:rPr>
                <w:rFonts w:ascii="仿宋_GB2312" w:eastAsia="仿宋_GB2312" w:cs="仿宋_GB2312"/>
                <w:sz w:val="18"/>
                <w:szCs w:val="18"/>
              </w:rPr>
            </w:pPr>
            <w:r w:rsidRPr="0087793D">
              <w:rPr>
                <w:rFonts w:ascii="仿宋_GB2312" w:eastAsia="仿宋_GB2312" w:cs="仿宋_GB2312" w:hint="eastAsia"/>
                <w:sz w:val="18"/>
                <w:szCs w:val="18"/>
              </w:rPr>
              <w:t>100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87793D" w:rsidRDefault="002770AE" w:rsidP="004032DB">
            <w:pPr>
              <w:jc w:val="center"/>
              <w:rPr>
                <w:rFonts w:ascii="仿宋_GB2312" w:eastAsia="仿宋_GB2312" w:cs="仿宋_GB2312"/>
                <w:sz w:val="18"/>
                <w:szCs w:val="18"/>
              </w:rPr>
            </w:pPr>
            <w:r w:rsidRPr="0087793D">
              <w:rPr>
                <w:rFonts w:ascii="仿宋_GB2312" w:eastAsia="仿宋_GB2312" w:cs="仿宋_GB2312" w:hint="eastAsia"/>
                <w:sz w:val="18"/>
                <w:szCs w:val="18"/>
              </w:rPr>
              <w:t>97.5</w:t>
            </w:r>
          </w:p>
        </w:tc>
        <w:tc>
          <w:tcPr>
            <w:tcW w:w="1320" w:type="dxa"/>
            <w:tcBorders>
              <w:top w:val="nil"/>
              <w:left w:val="nil"/>
              <w:bottom w:val="single" w:sz="4" w:space="0" w:color="auto"/>
              <w:right w:val="single" w:sz="4" w:space="0" w:color="auto"/>
            </w:tcBorders>
            <w:shd w:val="clear" w:color="auto" w:fill="auto"/>
            <w:vAlign w:val="center"/>
            <w:hideMark/>
          </w:tcPr>
          <w:p w:rsidR="002770AE" w:rsidRPr="0087793D" w:rsidRDefault="002770AE" w:rsidP="0087793D">
            <w:pPr>
              <w:ind w:firstLineChars="200" w:firstLine="360"/>
              <w:jc w:val="center"/>
              <w:rPr>
                <w:rFonts w:ascii="仿宋_GB2312" w:eastAsia="仿宋_GB2312" w:cs="仿宋_GB2312"/>
                <w:sz w:val="18"/>
                <w:szCs w:val="18"/>
              </w:rPr>
            </w:pPr>
          </w:p>
        </w:tc>
      </w:tr>
    </w:tbl>
    <w:p w:rsidR="00886DA9" w:rsidRPr="00FB67AE" w:rsidRDefault="00886DA9" w:rsidP="00FB67AE">
      <w:pPr>
        <w:ind w:firstLineChars="200" w:firstLine="480"/>
        <w:jc w:val="center"/>
        <w:rPr>
          <w:sz w:val="24"/>
        </w:rPr>
      </w:pPr>
    </w:p>
    <w:p w:rsidR="002770AE" w:rsidRDefault="002770AE">
      <w:pPr>
        <w:ind w:firstLine="640"/>
        <w:jc w:val="center"/>
        <w:outlineLvl w:val="0"/>
        <w:rPr>
          <w:rFonts w:ascii="黑体" w:eastAsia="黑体" w:hAnsi="黑体"/>
          <w:sz w:val="32"/>
          <w:szCs w:val="32"/>
        </w:rPr>
      </w:pPr>
      <w:bookmarkStart w:id="47" w:name="_Toc24143"/>
      <w:bookmarkStart w:id="48" w:name="_Toc3250"/>
    </w:p>
    <w:tbl>
      <w:tblPr>
        <w:tblW w:w="9357" w:type="dxa"/>
        <w:tblInd w:w="-318" w:type="dxa"/>
        <w:tblLayout w:type="fixed"/>
        <w:tblLook w:val="04A0"/>
      </w:tblPr>
      <w:tblGrid>
        <w:gridCol w:w="409"/>
        <w:gridCol w:w="584"/>
        <w:gridCol w:w="993"/>
        <w:gridCol w:w="425"/>
        <w:gridCol w:w="567"/>
        <w:gridCol w:w="850"/>
        <w:gridCol w:w="567"/>
        <w:gridCol w:w="851"/>
        <w:gridCol w:w="1134"/>
        <w:gridCol w:w="142"/>
        <w:gridCol w:w="567"/>
        <w:gridCol w:w="141"/>
        <w:gridCol w:w="709"/>
        <w:gridCol w:w="142"/>
        <w:gridCol w:w="1276"/>
      </w:tblGrid>
      <w:tr w:rsidR="002770AE" w:rsidRPr="002770AE" w:rsidTr="005A2B7A">
        <w:trPr>
          <w:gridBefore w:val="1"/>
          <w:wBefore w:w="409" w:type="dxa"/>
          <w:trHeight w:val="405"/>
        </w:trPr>
        <w:tc>
          <w:tcPr>
            <w:tcW w:w="8948" w:type="dxa"/>
            <w:gridSpan w:val="14"/>
            <w:tcBorders>
              <w:top w:val="nil"/>
              <w:left w:val="nil"/>
              <w:bottom w:val="nil"/>
              <w:right w:val="nil"/>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b/>
                <w:bCs/>
                <w:color w:val="000000"/>
                <w:kern w:val="0"/>
                <w:sz w:val="18"/>
                <w:szCs w:val="18"/>
              </w:rPr>
            </w:pPr>
            <w:r w:rsidRPr="004B2183">
              <w:rPr>
                <w:rFonts w:ascii="仿宋" w:eastAsia="仿宋" w:hAnsi="仿宋" w:cs="宋体" w:hint="eastAsia"/>
                <w:b/>
                <w:bCs/>
                <w:color w:val="000000"/>
                <w:kern w:val="0"/>
                <w:sz w:val="28"/>
                <w:szCs w:val="18"/>
              </w:rPr>
              <w:t>自治区财政项目支出绩效自评表</w:t>
            </w:r>
          </w:p>
        </w:tc>
      </w:tr>
      <w:tr w:rsidR="002770AE" w:rsidRPr="002770AE" w:rsidTr="005A2B7A">
        <w:trPr>
          <w:gridBefore w:val="1"/>
          <w:wBefore w:w="409" w:type="dxa"/>
          <w:trHeight w:val="315"/>
        </w:trPr>
        <w:tc>
          <w:tcPr>
            <w:tcW w:w="8948" w:type="dxa"/>
            <w:gridSpan w:val="14"/>
            <w:tcBorders>
              <w:top w:val="nil"/>
              <w:left w:val="nil"/>
              <w:bottom w:val="nil"/>
              <w:right w:val="nil"/>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(2020年度)</w:t>
            </w:r>
          </w:p>
        </w:tc>
      </w:tr>
      <w:tr w:rsidR="002770AE" w:rsidRPr="002770AE" w:rsidTr="005A2B7A">
        <w:trPr>
          <w:trHeight w:val="283"/>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left"/>
              <w:rPr>
                <w:rFonts w:ascii="仿宋" w:eastAsia="仿宋" w:hAnsi="仿宋" w:cs="宋体"/>
                <w:kern w:val="0"/>
                <w:sz w:val="18"/>
                <w:szCs w:val="18"/>
              </w:rPr>
            </w:pPr>
            <w:r w:rsidRPr="004B2183">
              <w:rPr>
                <w:rFonts w:ascii="仿宋" w:eastAsia="仿宋" w:hAnsi="仿宋" w:cs="宋体" w:hint="eastAsia"/>
                <w:kern w:val="0"/>
                <w:sz w:val="18"/>
                <w:szCs w:val="18"/>
              </w:rPr>
              <w:t>项目名称</w:t>
            </w:r>
          </w:p>
        </w:tc>
        <w:tc>
          <w:tcPr>
            <w:tcW w:w="8364" w:type="dxa"/>
            <w:gridSpan w:val="13"/>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政协机关运行等补助经费</w:t>
            </w:r>
          </w:p>
        </w:tc>
      </w:tr>
      <w:tr w:rsidR="00247986" w:rsidRPr="002770AE" w:rsidTr="005A2B7A">
        <w:trPr>
          <w:trHeight w:val="623"/>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left"/>
              <w:rPr>
                <w:rFonts w:ascii="仿宋" w:eastAsia="仿宋" w:hAnsi="仿宋" w:cs="宋体"/>
                <w:kern w:val="0"/>
                <w:sz w:val="18"/>
                <w:szCs w:val="18"/>
              </w:rPr>
            </w:pPr>
            <w:r w:rsidRPr="004B2183">
              <w:rPr>
                <w:rFonts w:ascii="仿宋" w:eastAsia="仿宋" w:hAnsi="仿宋" w:cs="宋体" w:hint="eastAsia"/>
                <w:kern w:val="0"/>
                <w:sz w:val="18"/>
                <w:szCs w:val="18"/>
              </w:rPr>
              <w:t>预算单位</w:t>
            </w:r>
          </w:p>
        </w:tc>
        <w:tc>
          <w:tcPr>
            <w:tcW w:w="4253" w:type="dxa"/>
            <w:gridSpan w:val="6"/>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中国人民政治协商会议新疆维吾尔自治区委员会办公厅</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实施单位</w:t>
            </w:r>
          </w:p>
        </w:tc>
        <w:tc>
          <w:tcPr>
            <w:tcW w:w="2977" w:type="dxa"/>
            <w:gridSpan w:val="6"/>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中国人民政治协商会议新疆维吾尔自治区委员会办公厅</w:t>
            </w:r>
          </w:p>
        </w:tc>
      </w:tr>
      <w:tr w:rsidR="00247986" w:rsidRPr="002770AE" w:rsidTr="00FB67AE">
        <w:trPr>
          <w:trHeight w:val="355"/>
        </w:trPr>
        <w:tc>
          <w:tcPr>
            <w:tcW w:w="9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kern w:val="0"/>
                <w:sz w:val="18"/>
                <w:szCs w:val="18"/>
              </w:rPr>
            </w:pPr>
            <w:r w:rsidRPr="004B2183">
              <w:rPr>
                <w:rFonts w:ascii="仿宋" w:eastAsia="仿宋" w:hAnsi="仿宋" w:cs="宋体" w:hint="eastAsia"/>
                <w:kern w:val="0"/>
                <w:sz w:val="18"/>
                <w:szCs w:val="18"/>
              </w:rPr>
              <w:t>预算执行情况（万元）</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p>
        </w:tc>
        <w:tc>
          <w:tcPr>
            <w:tcW w:w="1417"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年初预算数</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全年预算数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全年执行数</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分值</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执行率</w:t>
            </w:r>
          </w:p>
        </w:tc>
        <w:tc>
          <w:tcPr>
            <w:tcW w:w="1276" w:type="dxa"/>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得分</w:t>
            </w:r>
          </w:p>
        </w:tc>
      </w:tr>
      <w:tr w:rsidR="00247986" w:rsidRPr="002770AE" w:rsidTr="00FB67AE">
        <w:trPr>
          <w:trHeight w:val="312"/>
        </w:trPr>
        <w:tc>
          <w:tcPr>
            <w:tcW w:w="993"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kern w:val="0"/>
                <w:sz w:val="18"/>
                <w:szCs w:val="18"/>
              </w:rPr>
            </w:pP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年度资金总额</w:t>
            </w:r>
          </w:p>
        </w:tc>
        <w:tc>
          <w:tcPr>
            <w:tcW w:w="141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1284.09</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1284.09</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1152.67</w:t>
            </w:r>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10</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89.77</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8.98</w:t>
            </w:r>
          </w:p>
        </w:tc>
      </w:tr>
      <w:tr w:rsidR="00247986" w:rsidRPr="002770AE" w:rsidTr="00C41BD5">
        <w:trPr>
          <w:trHeight w:val="233"/>
        </w:trPr>
        <w:tc>
          <w:tcPr>
            <w:tcW w:w="993"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kern w:val="0"/>
                <w:sz w:val="18"/>
                <w:szCs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r>
      <w:tr w:rsidR="00247986" w:rsidRPr="002770AE" w:rsidTr="00FB67AE">
        <w:trPr>
          <w:trHeight w:val="432"/>
        </w:trPr>
        <w:tc>
          <w:tcPr>
            <w:tcW w:w="993"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kern w:val="0"/>
                <w:sz w:val="18"/>
                <w:szCs w:val="18"/>
              </w:rPr>
            </w:pP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其中：当年财政拨款</w:t>
            </w:r>
          </w:p>
        </w:tc>
        <w:tc>
          <w:tcPr>
            <w:tcW w:w="1417"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863.28</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863.28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731.86</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w:t>
            </w:r>
          </w:p>
        </w:tc>
        <w:tc>
          <w:tcPr>
            <w:tcW w:w="1276" w:type="dxa"/>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w:t>
            </w:r>
          </w:p>
        </w:tc>
      </w:tr>
      <w:tr w:rsidR="00247986" w:rsidRPr="002770AE" w:rsidTr="00FB67AE">
        <w:trPr>
          <w:trHeight w:val="357"/>
        </w:trPr>
        <w:tc>
          <w:tcPr>
            <w:tcW w:w="993"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kern w:val="0"/>
                <w:sz w:val="18"/>
                <w:szCs w:val="18"/>
              </w:rPr>
            </w:pP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上年结转资金</w:t>
            </w:r>
          </w:p>
        </w:tc>
        <w:tc>
          <w:tcPr>
            <w:tcW w:w="1417"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420.81</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420.81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420.81</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w:t>
            </w:r>
          </w:p>
        </w:tc>
        <w:tc>
          <w:tcPr>
            <w:tcW w:w="1276" w:type="dxa"/>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w:t>
            </w:r>
          </w:p>
        </w:tc>
      </w:tr>
      <w:tr w:rsidR="00247986" w:rsidRPr="002770AE" w:rsidTr="00FB67AE">
        <w:trPr>
          <w:trHeight w:val="325"/>
        </w:trPr>
        <w:tc>
          <w:tcPr>
            <w:tcW w:w="993"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kern w:val="0"/>
                <w:sz w:val="18"/>
                <w:szCs w:val="18"/>
              </w:rPr>
            </w:pP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 xml:space="preserve">  其他资金</w:t>
            </w:r>
          </w:p>
        </w:tc>
        <w:tc>
          <w:tcPr>
            <w:tcW w:w="1417"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0</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w:t>
            </w:r>
          </w:p>
        </w:tc>
        <w:tc>
          <w:tcPr>
            <w:tcW w:w="1276" w:type="dxa"/>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w:t>
            </w:r>
          </w:p>
        </w:tc>
      </w:tr>
      <w:tr w:rsidR="005A2B7A" w:rsidRPr="002770AE" w:rsidTr="0044252B">
        <w:trPr>
          <w:trHeight w:val="257"/>
        </w:trPr>
        <w:tc>
          <w:tcPr>
            <w:tcW w:w="9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kern w:val="0"/>
                <w:sz w:val="18"/>
                <w:szCs w:val="18"/>
              </w:rPr>
            </w:pPr>
            <w:r w:rsidRPr="004B2183">
              <w:rPr>
                <w:rFonts w:ascii="仿宋" w:eastAsia="仿宋" w:hAnsi="仿宋" w:cs="宋体" w:hint="eastAsia"/>
                <w:kern w:val="0"/>
                <w:sz w:val="18"/>
                <w:szCs w:val="18"/>
              </w:rPr>
              <w:t>年度目标完成情况</w:t>
            </w:r>
          </w:p>
        </w:tc>
        <w:tc>
          <w:tcPr>
            <w:tcW w:w="4253" w:type="dxa"/>
            <w:gridSpan w:val="6"/>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预期目标</w:t>
            </w:r>
          </w:p>
        </w:tc>
        <w:tc>
          <w:tcPr>
            <w:tcW w:w="4111" w:type="dxa"/>
            <w:gridSpan w:val="7"/>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实际完成情况</w:t>
            </w:r>
          </w:p>
        </w:tc>
      </w:tr>
      <w:tr w:rsidR="005A2B7A" w:rsidRPr="002770AE" w:rsidTr="005A2B7A">
        <w:trPr>
          <w:trHeight w:val="552"/>
        </w:trPr>
        <w:tc>
          <w:tcPr>
            <w:tcW w:w="993"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spacing w:before="240"/>
              <w:jc w:val="left"/>
              <w:rPr>
                <w:rFonts w:ascii="仿宋" w:eastAsia="仿宋" w:hAnsi="仿宋" w:cs="宋体"/>
                <w:kern w:val="0"/>
                <w:sz w:val="18"/>
                <w:szCs w:val="18"/>
              </w:rPr>
            </w:pPr>
          </w:p>
        </w:tc>
        <w:tc>
          <w:tcPr>
            <w:tcW w:w="4253"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70AE" w:rsidRPr="004B2183" w:rsidRDefault="002770AE" w:rsidP="006C013E">
            <w:pPr>
              <w:widowControl/>
              <w:adjustRightInd w:val="0"/>
              <w:snapToGrid w:val="0"/>
              <w:ind w:firstLineChars="200" w:firstLine="360"/>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履行政协机关法定职能，保障政协机关工作高效运转：一、发挥专门协商机构作用，组织政协委员开展调研考察，参政议政活动；二、征集编撰文史资料，完成《脱贫攻坚纪事》、《海外侨胞眷投身祖国建设纪事》、《新疆文史资料选辑精选》、《新疆脱贫攻坚纪实》的资料征集出版；三、保障机关公务用车、办公楼维修等费用和委员活动中心大楼物业管理费；四、确保迎新年茶话会顺利召开。</w:t>
            </w:r>
          </w:p>
        </w:tc>
        <w:tc>
          <w:tcPr>
            <w:tcW w:w="4111"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70AE" w:rsidRPr="004B2183" w:rsidRDefault="002770AE" w:rsidP="006C013E">
            <w:pPr>
              <w:widowControl/>
              <w:adjustRightInd w:val="0"/>
              <w:snapToGrid w:val="0"/>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一、1、此项目实际支出：1152.67万元，其中办公费5.35万元、印刷费6.61万元、物业管理费42.78万元、维修费451.55万元、租赁费4.8万元、会议费13.01万元、劳务费142.09万元、委托业务费57.03万元、工会经费75万元、公务用车运行维护费60.45万元、其他交通5万元、税金及附加32万、其他商品服务支出149.37万元、办公设备购置103.43万元、信息网络及软件购置更新4.2</w:t>
            </w:r>
            <w:r w:rsidR="005A2B7A" w:rsidRPr="004B2183">
              <w:rPr>
                <w:rFonts w:ascii="仿宋" w:eastAsia="仿宋" w:hAnsi="仿宋" w:cs="宋体" w:hint="eastAsia"/>
                <w:color w:val="000000"/>
                <w:kern w:val="0"/>
                <w:sz w:val="18"/>
                <w:szCs w:val="18"/>
              </w:rPr>
              <w:t>万元。</w:t>
            </w:r>
            <w:r w:rsidRPr="004B2183">
              <w:rPr>
                <w:rFonts w:ascii="仿宋" w:eastAsia="仿宋" w:hAnsi="仿宋" w:cs="宋体" w:hint="eastAsia"/>
                <w:color w:val="000000"/>
                <w:kern w:val="0"/>
                <w:sz w:val="18"/>
                <w:szCs w:val="18"/>
              </w:rPr>
              <w:t>2、履行政协机关法定职能，保障政协机关工作高效运转：</w:t>
            </w:r>
            <w:r w:rsidRPr="004B2183">
              <w:rPr>
                <w:rFonts w:ascii="仿宋" w:eastAsia="仿宋" w:hAnsi="仿宋" w:cs="宋体" w:hint="eastAsia"/>
                <w:color w:val="000000"/>
                <w:kern w:val="0"/>
                <w:sz w:val="18"/>
                <w:szCs w:val="18"/>
              </w:rPr>
              <w:br/>
              <w:t>二、征集编撰文史资料，完成《脱贫攻坚纪事》、《海外侨胞眷投身祖国建设纪事》、《新疆文史资料选辑精选》、《新疆脱贫攻坚纪实》的资料征集出版；</w:t>
            </w:r>
            <w:r w:rsidRPr="004B2183">
              <w:rPr>
                <w:rFonts w:ascii="仿宋" w:eastAsia="仿宋" w:hAnsi="仿宋" w:cs="宋体" w:hint="eastAsia"/>
                <w:color w:val="000000"/>
                <w:kern w:val="0"/>
                <w:sz w:val="18"/>
                <w:szCs w:val="18"/>
              </w:rPr>
              <w:br/>
              <w:t>三、保障机关公务用车、办公楼维修、水、电、暖等费用和委员活动中心大楼物业管理费</w:t>
            </w:r>
            <w:r w:rsidR="00414FC1" w:rsidRPr="004B2183">
              <w:rPr>
                <w:rFonts w:ascii="仿宋" w:eastAsia="仿宋" w:hAnsi="仿宋" w:cs="宋体" w:hint="eastAsia"/>
                <w:color w:val="000000"/>
                <w:kern w:val="0"/>
                <w:sz w:val="18"/>
                <w:szCs w:val="18"/>
              </w:rPr>
              <w:t>。</w:t>
            </w:r>
          </w:p>
        </w:tc>
      </w:tr>
      <w:tr w:rsidR="005A2B7A" w:rsidRPr="002770AE" w:rsidTr="005A2B7A">
        <w:trPr>
          <w:trHeight w:val="552"/>
        </w:trPr>
        <w:tc>
          <w:tcPr>
            <w:tcW w:w="993"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spacing w:before="240"/>
              <w:jc w:val="left"/>
              <w:rPr>
                <w:rFonts w:ascii="仿宋" w:eastAsia="仿宋" w:hAnsi="仿宋" w:cs="宋体"/>
                <w:kern w:val="0"/>
                <w:sz w:val="18"/>
                <w:szCs w:val="18"/>
              </w:rPr>
            </w:pPr>
          </w:p>
        </w:tc>
        <w:tc>
          <w:tcPr>
            <w:tcW w:w="4253" w:type="dxa"/>
            <w:gridSpan w:val="6"/>
            <w:vMerge/>
            <w:tcBorders>
              <w:top w:val="single" w:sz="4" w:space="0" w:color="auto"/>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4111" w:type="dxa"/>
            <w:gridSpan w:val="7"/>
            <w:vMerge/>
            <w:tcBorders>
              <w:top w:val="single" w:sz="4" w:space="0" w:color="auto"/>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r>
      <w:tr w:rsidR="005A2B7A" w:rsidRPr="002770AE" w:rsidTr="005A2B7A">
        <w:trPr>
          <w:trHeight w:val="2505"/>
        </w:trPr>
        <w:tc>
          <w:tcPr>
            <w:tcW w:w="993"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kern w:val="0"/>
                <w:sz w:val="18"/>
                <w:szCs w:val="18"/>
              </w:rPr>
            </w:pPr>
          </w:p>
        </w:tc>
        <w:tc>
          <w:tcPr>
            <w:tcW w:w="4253" w:type="dxa"/>
            <w:gridSpan w:val="6"/>
            <w:vMerge/>
            <w:tcBorders>
              <w:top w:val="single" w:sz="4" w:space="0" w:color="auto"/>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4111" w:type="dxa"/>
            <w:gridSpan w:val="7"/>
            <w:vMerge/>
            <w:tcBorders>
              <w:top w:val="single" w:sz="4" w:space="0" w:color="auto"/>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r>
      <w:tr w:rsidR="005A2B7A" w:rsidRPr="002770AE" w:rsidTr="004032DB">
        <w:trPr>
          <w:trHeight w:val="60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kern w:val="0"/>
                <w:sz w:val="18"/>
                <w:szCs w:val="18"/>
              </w:rPr>
            </w:pPr>
            <w:r w:rsidRPr="004B2183">
              <w:rPr>
                <w:rFonts w:ascii="仿宋" w:eastAsia="仿宋" w:hAnsi="仿宋" w:cs="宋体" w:hint="eastAsia"/>
                <w:kern w:val="0"/>
                <w:sz w:val="18"/>
                <w:szCs w:val="18"/>
              </w:rPr>
              <w:t xml:space="preserve">　</w:t>
            </w:r>
          </w:p>
        </w:tc>
        <w:tc>
          <w:tcPr>
            <w:tcW w:w="993" w:type="dxa"/>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一级指标</w:t>
            </w:r>
          </w:p>
        </w:tc>
        <w:tc>
          <w:tcPr>
            <w:tcW w:w="992"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二级指标</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三级指标</w:t>
            </w:r>
          </w:p>
        </w:tc>
        <w:tc>
          <w:tcPr>
            <w:tcW w:w="851" w:type="dxa"/>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年度指标值</w:t>
            </w:r>
          </w:p>
        </w:tc>
        <w:tc>
          <w:tcPr>
            <w:tcW w:w="1276"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实际完成值</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分值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得分</w:t>
            </w:r>
          </w:p>
        </w:tc>
        <w:tc>
          <w:tcPr>
            <w:tcW w:w="1418"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偏差原因分析及改进措施</w:t>
            </w:r>
          </w:p>
        </w:tc>
      </w:tr>
      <w:tr w:rsidR="005A2B7A" w:rsidRPr="002770AE" w:rsidTr="004B2183">
        <w:trPr>
          <w:trHeight w:val="688"/>
        </w:trPr>
        <w:tc>
          <w:tcPr>
            <w:tcW w:w="9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年度绩效指标完成情况</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产出指标</w:t>
            </w:r>
          </w:p>
        </w:tc>
        <w:tc>
          <w:tcPr>
            <w:tcW w:w="992"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数量指标</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出版书籍册数</w:t>
            </w:r>
          </w:p>
        </w:tc>
        <w:tc>
          <w:tcPr>
            <w:tcW w:w="851" w:type="dxa"/>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约2000册</w:t>
            </w:r>
          </w:p>
        </w:tc>
        <w:tc>
          <w:tcPr>
            <w:tcW w:w="1276"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约1960册</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4.16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4.16</w:t>
            </w:r>
          </w:p>
        </w:tc>
        <w:tc>
          <w:tcPr>
            <w:tcW w:w="1418"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47986" w:rsidP="0008571C">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无偏差</w:t>
            </w:r>
          </w:p>
        </w:tc>
      </w:tr>
      <w:tr w:rsidR="005A2B7A" w:rsidRPr="002770AE" w:rsidTr="004B2183">
        <w:trPr>
          <w:trHeight w:val="730"/>
        </w:trPr>
        <w:tc>
          <w:tcPr>
            <w:tcW w:w="993"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3" w:type="dxa"/>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数量指标</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4B2183">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征集稿件字数</w:t>
            </w:r>
          </w:p>
        </w:tc>
        <w:tc>
          <w:tcPr>
            <w:tcW w:w="851" w:type="dxa"/>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约185万字</w:t>
            </w:r>
          </w:p>
        </w:tc>
        <w:tc>
          <w:tcPr>
            <w:tcW w:w="1276"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＞185万字</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4.16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4.16</w:t>
            </w:r>
          </w:p>
        </w:tc>
        <w:tc>
          <w:tcPr>
            <w:tcW w:w="1418"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47986" w:rsidP="0008571C">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无偏差</w:t>
            </w:r>
          </w:p>
        </w:tc>
      </w:tr>
      <w:tr w:rsidR="005A2B7A" w:rsidRPr="002770AE" w:rsidTr="004B2183">
        <w:trPr>
          <w:trHeight w:val="437"/>
        </w:trPr>
        <w:tc>
          <w:tcPr>
            <w:tcW w:w="993"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3" w:type="dxa"/>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数量指标</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4B2183">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出版书籍</w:t>
            </w:r>
          </w:p>
        </w:tc>
        <w:tc>
          <w:tcPr>
            <w:tcW w:w="851" w:type="dxa"/>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3本</w:t>
            </w:r>
          </w:p>
        </w:tc>
        <w:tc>
          <w:tcPr>
            <w:tcW w:w="1276"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4本</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4.16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4.16</w:t>
            </w:r>
          </w:p>
        </w:tc>
        <w:tc>
          <w:tcPr>
            <w:tcW w:w="1418"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47986" w:rsidP="0008571C">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无偏差</w:t>
            </w:r>
          </w:p>
        </w:tc>
      </w:tr>
      <w:tr w:rsidR="005A2B7A" w:rsidRPr="002770AE" w:rsidTr="004032DB">
        <w:trPr>
          <w:trHeight w:val="503"/>
        </w:trPr>
        <w:tc>
          <w:tcPr>
            <w:tcW w:w="993"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3" w:type="dxa"/>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数量指标</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4B2183">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迎新年茶话会会议人数</w:t>
            </w:r>
          </w:p>
        </w:tc>
        <w:tc>
          <w:tcPr>
            <w:tcW w:w="851" w:type="dxa"/>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&gt;300人</w:t>
            </w:r>
          </w:p>
        </w:tc>
        <w:tc>
          <w:tcPr>
            <w:tcW w:w="1276"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＞300人</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4.16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4.16</w:t>
            </w:r>
          </w:p>
        </w:tc>
        <w:tc>
          <w:tcPr>
            <w:tcW w:w="1418"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47986" w:rsidP="0008571C">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无偏差</w:t>
            </w:r>
          </w:p>
        </w:tc>
      </w:tr>
      <w:tr w:rsidR="005A2B7A" w:rsidRPr="002770AE" w:rsidTr="004B2183">
        <w:trPr>
          <w:trHeight w:val="407"/>
        </w:trPr>
        <w:tc>
          <w:tcPr>
            <w:tcW w:w="993"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3" w:type="dxa"/>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数量指标</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4B2183">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聘用司机人数</w:t>
            </w:r>
          </w:p>
        </w:tc>
        <w:tc>
          <w:tcPr>
            <w:tcW w:w="851" w:type="dxa"/>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&lt;30人</w:t>
            </w:r>
          </w:p>
        </w:tc>
        <w:tc>
          <w:tcPr>
            <w:tcW w:w="1276"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&lt;30人</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4.24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4.24</w:t>
            </w:r>
          </w:p>
        </w:tc>
        <w:tc>
          <w:tcPr>
            <w:tcW w:w="1418"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47986" w:rsidP="0008571C">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无偏差</w:t>
            </w:r>
          </w:p>
        </w:tc>
      </w:tr>
      <w:tr w:rsidR="005A2B7A" w:rsidRPr="002770AE" w:rsidTr="00C41BD5">
        <w:trPr>
          <w:trHeight w:val="573"/>
        </w:trPr>
        <w:tc>
          <w:tcPr>
            <w:tcW w:w="993"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3" w:type="dxa"/>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质量指标</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4B2183">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迎新年茶话会参会率</w:t>
            </w:r>
          </w:p>
        </w:tc>
        <w:tc>
          <w:tcPr>
            <w:tcW w:w="851" w:type="dxa"/>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&gt;95%</w:t>
            </w:r>
          </w:p>
        </w:tc>
        <w:tc>
          <w:tcPr>
            <w:tcW w:w="1276"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＞95%</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4.16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4.16</w:t>
            </w:r>
          </w:p>
        </w:tc>
        <w:tc>
          <w:tcPr>
            <w:tcW w:w="1418"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47986" w:rsidP="0008571C">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无偏差</w:t>
            </w:r>
          </w:p>
        </w:tc>
      </w:tr>
      <w:tr w:rsidR="005A2B7A" w:rsidRPr="002770AE" w:rsidTr="00C41BD5">
        <w:trPr>
          <w:trHeight w:val="553"/>
        </w:trPr>
        <w:tc>
          <w:tcPr>
            <w:tcW w:w="993"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3" w:type="dxa"/>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时效指标</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4B2183">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迎新年茶话会会议时间</w:t>
            </w:r>
          </w:p>
        </w:tc>
        <w:tc>
          <w:tcPr>
            <w:tcW w:w="851" w:type="dxa"/>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1月份</w:t>
            </w:r>
          </w:p>
        </w:tc>
        <w:tc>
          <w:tcPr>
            <w:tcW w:w="1276"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1月份</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4.16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4.16</w:t>
            </w:r>
          </w:p>
        </w:tc>
        <w:tc>
          <w:tcPr>
            <w:tcW w:w="1418"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47986" w:rsidP="0008571C">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无偏差</w:t>
            </w:r>
          </w:p>
        </w:tc>
      </w:tr>
      <w:tr w:rsidR="005A2B7A" w:rsidRPr="002770AE" w:rsidTr="004B2183">
        <w:trPr>
          <w:trHeight w:val="567"/>
        </w:trPr>
        <w:tc>
          <w:tcPr>
            <w:tcW w:w="993"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3" w:type="dxa"/>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时效指标</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4B2183">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迎新年茶话会会期</w:t>
            </w:r>
          </w:p>
        </w:tc>
        <w:tc>
          <w:tcPr>
            <w:tcW w:w="851" w:type="dxa"/>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&lt;1天</w:t>
            </w:r>
          </w:p>
        </w:tc>
        <w:tc>
          <w:tcPr>
            <w:tcW w:w="1276"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＜1天</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4.16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4.16</w:t>
            </w:r>
          </w:p>
        </w:tc>
        <w:tc>
          <w:tcPr>
            <w:tcW w:w="1418"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47986" w:rsidP="0008571C">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无偏差</w:t>
            </w:r>
          </w:p>
        </w:tc>
      </w:tr>
      <w:tr w:rsidR="005A2B7A" w:rsidRPr="002770AE" w:rsidTr="00C41BD5">
        <w:trPr>
          <w:trHeight w:val="415"/>
        </w:trPr>
        <w:tc>
          <w:tcPr>
            <w:tcW w:w="993"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3" w:type="dxa"/>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成本指标</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4B2183">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其他补助经费</w:t>
            </w:r>
          </w:p>
        </w:tc>
        <w:tc>
          <w:tcPr>
            <w:tcW w:w="851" w:type="dxa"/>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824.8</w:t>
            </w:r>
          </w:p>
        </w:tc>
        <w:tc>
          <w:tcPr>
            <w:tcW w:w="1276"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&lt;824.8万元</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4.16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4.16</w:t>
            </w:r>
          </w:p>
        </w:tc>
        <w:tc>
          <w:tcPr>
            <w:tcW w:w="1418"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47986" w:rsidP="0008571C">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无偏差</w:t>
            </w:r>
          </w:p>
        </w:tc>
      </w:tr>
      <w:tr w:rsidR="005A2B7A" w:rsidRPr="002770AE" w:rsidTr="004B2183">
        <w:trPr>
          <w:trHeight w:val="629"/>
        </w:trPr>
        <w:tc>
          <w:tcPr>
            <w:tcW w:w="993"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3" w:type="dxa"/>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成本指标</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4B2183">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网络、网站机房运行维护费</w:t>
            </w:r>
          </w:p>
        </w:tc>
        <w:tc>
          <w:tcPr>
            <w:tcW w:w="851" w:type="dxa"/>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151.2万元</w:t>
            </w:r>
          </w:p>
        </w:tc>
        <w:tc>
          <w:tcPr>
            <w:tcW w:w="1276"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&lt;151.2万元</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4.16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4.16</w:t>
            </w:r>
          </w:p>
        </w:tc>
        <w:tc>
          <w:tcPr>
            <w:tcW w:w="1418"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47986" w:rsidP="0008571C">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无偏差</w:t>
            </w:r>
          </w:p>
        </w:tc>
      </w:tr>
      <w:tr w:rsidR="005A2B7A" w:rsidRPr="002770AE" w:rsidTr="004032DB">
        <w:trPr>
          <w:trHeight w:val="419"/>
        </w:trPr>
        <w:tc>
          <w:tcPr>
            <w:tcW w:w="993"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3" w:type="dxa"/>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成本指标</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4B2183">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车辆保险</w:t>
            </w:r>
          </w:p>
        </w:tc>
        <w:tc>
          <w:tcPr>
            <w:tcW w:w="851" w:type="dxa"/>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50万元</w:t>
            </w:r>
          </w:p>
        </w:tc>
        <w:tc>
          <w:tcPr>
            <w:tcW w:w="1276"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＜50万元</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4.16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4.16</w:t>
            </w:r>
          </w:p>
        </w:tc>
        <w:tc>
          <w:tcPr>
            <w:tcW w:w="1418"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47986" w:rsidP="0008571C">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无偏差</w:t>
            </w:r>
          </w:p>
        </w:tc>
      </w:tr>
      <w:tr w:rsidR="005A2B7A" w:rsidRPr="002770AE" w:rsidTr="004B2183">
        <w:trPr>
          <w:trHeight w:val="557"/>
        </w:trPr>
        <w:tc>
          <w:tcPr>
            <w:tcW w:w="993"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3" w:type="dxa"/>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成本指标</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4B2183">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聘用司机劳务费</w:t>
            </w:r>
          </w:p>
        </w:tc>
        <w:tc>
          <w:tcPr>
            <w:tcW w:w="851" w:type="dxa"/>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140万元</w:t>
            </w:r>
          </w:p>
        </w:tc>
        <w:tc>
          <w:tcPr>
            <w:tcW w:w="1276"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＜140万元</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4.16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4.16</w:t>
            </w:r>
          </w:p>
        </w:tc>
        <w:tc>
          <w:tcPr>
            <w:tcW w:w="1418"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47986" w:rsidP="0008571C">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无偏差</w:t>
            </w:r>
          </w:p>
        </w:tc>
      </w:tr>
      <w:tr w:rsidR="005A2B7A" w:rsidRPr="002770AE" w:rsidTr="00C41BD5">
        <w:trPr>
          <w:trHeight w:val="470"/>
        </w:trPr>
        <w:tc>
          <w:tcPr>
            <w:tcW w:w="993"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效益指标</w:t>
            </w:r>
          </w:p>
        </w:tc>
        <w:tc>
          <w:tcPr>
            <w:tcW w:w="992"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可持续影响指标</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4B2183">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迎新年茶话会影响时间</w:t>
            </w:r>
          </w:p>
        </w:tc>
        <w:tc>
          <w:tcPr>
            <w:tcW w:w="851" w:type="dxa"/>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1年</w:t>
            </w:r>
          </w:p>
        </w:tc>
        <w:tc>
          <w:tcPr>
            <w:tcW w:w="1276"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1年</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30</w:t>
            </w:r>
          </w:p>
        </w:tc>
        <w:tc>
          <w:tcPr>
            <w:tcW w:w="1418"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47986" w:rsidP="0008571C">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无偏差</w:t>
            </w:r>
          </w:p>
        </w:tc>
      </w:tr>
      <w:tr w:rsidR="005A2B7A" w:rsidRPr="002770AE" w:rsidTr="004B2183">
        <w:trPr>
          <w:trHeight w:val="567"/>
        </w:trPr>
        <w:tc>
          <w:tcPr>
            <w:tcW w:w="993"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满意度指标</w:t>
            </w:r>
          </w:p>
        </w:tc>
        <w:tc>
          <w:tcPr>
            <w:tcW w:w="992"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满意度指标</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4B2183">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用车人员满意度</w:t>
            </w:r>
          </w:p>
        </w:tc>
        <w:tc>
          <w:tcPr>
            <w:tcW w:w="851" w:type="dxa"/>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&gt;95%</w:t>
            </w:r>
          </w:p>
        </w:tc>
        <w:tc>
          <w:tcPr>
            <w:tcW w:w="1276"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&gt;95%</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5</w:t>
            </w:r>
          </w:p>
        </w:tc>
        <w:tc>
          <w:tcPr>
            <w:tcW w:w="1418"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47986" w:rsidP="0008571C">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无偏差</w:t>
            </w:r>
          </w:p>
        </w:tc>
      </w:tr>
      <w:tr w:rsidR="005A2B7A" w:rsidRPr="002770AE" w:rsidTr="00C41BD5">
        <w:trPr>
          <w:trHeight w:val="461"/>
        </w:trPr>
        <w:tc>
          <w:tcPr>
            <w:tcW w:w="993" w:type="dxa"/>
            <w:gridSpan w:val="2"/>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3" w:type="dxa"/>
            <w:vMerge/>
            <w:tcBorders>
              <w:top w:val="nil"/>
              <w:left w:val="single" w:sz="4" w:space="0" w:color="auto"/>
              <w:bottom w:val="single" w:sz="4" w:space="0" w:color="auto"/>
              <w:right w:val="single" w:sz="4" w:space="0" w:color="auto"/>
            </w:tcBorders>
            <w:vAlign w:val="center"/>
            <w:hideMark/>
          </w:tcPr>
          <w:p w:rsidR="002770AE" w:rsidRPr="004B2183" w:rsidRDefault="002770AE" w:rsidP="005A2B7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满意度指标</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4B2183">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迎新年茶话会社会满意度</w:t>
            </w:r>
          </w:p>
        </w:tc>
        <w:tc>
          <w:tcPr>
            <w:tcW w:w="851" w:type="dxa"/>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100%</w:t>
            </w:r>
          </w:p>
        </w:tc>
        <w:tc>
          <w:tcPr>
            <w:tcW w:w="1276"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100%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5</w:t>
            </w:r>
          </w:p>
        </w:tc>
        <w:tc>
          <w:tcPr>
            <w:tcW w:w="1418"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47986" w:rsidP="0008571C">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无偏差</w:t>
            </w:r>
          </w:p>
        </w:tc>
      </w:tr>
      <w:tr w:rsidR="00B8491E" w:rsidRPr="002770AE" w:rsidTr="00C41BD5">
        <w:trPr>
          <w:trHeight w:val="351"/>
        </w:trPr>
        <w:tc>
          <w:tcPr>
            <w:tcW w:w="6522"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总分</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100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98.98</w:t>
            </w:r>
          </w:p>
        </w:tc>
        <w:tc>
          <w:tcPr>
            <w:tcW w:w="1418" w:type="dxa"/>
            <w:gridSpan w:val="2"/>
            <w:tcBorders>
              <w:top w:val="nil"/>
              <w:left w:val="nil"/>
              <w:bottom w:val="single" w:sz="4" w:space="0" w:color="auto"/>
              <w:right w:val="single" w:sz="4" w:space="0" w:color="auto"/>
            </w:tcBorders>
            <w:shd w:val="clear" w:color="auto" w:fill="auto"/>
            <w:vAlign w:val="center"/>
            <w:hideMark/>
          </w:tcPr>
          <w:p w:rsidR="002770AE" w:rsidRPr="004B2183" w:rsidRDefault="002770AE" w:rsidP="005A2B7A">
            <w:pPr>
              <w:widowControl/>
              <w:adjustRightInd w:val="0"/>
              <w:snapToGrid w:val="0"/>
              <w:jc w:val="center"/>
              <w:rPr>
                <w:rFonts w:ascii="仿宋" w:eastAsia="仿宋" w:hAnsi="仿宋" w:cs="宋体"/>
                <w:color w:val="000000"/>
                <w:kern w:val="0"/>
                <w:sz w:val="18"/>
                <w:szCs w:val="18"/>
              </w:rPr>
            </w:pPr>
            <w:r w:rsidRPr="004B2183">
              <w:rPr>
                <w:rFonts w:ascii="仿宋" w:eastAsia="仿宋" w:hAnsi="仿宋" w:cs="宋体" w:hint="eastAsia"/>
                <w:color w:val="000000"/>
                <w:kern w:val="0"/>
                <w:sz w:val="18"/>
                <w:szCs w:val="18"/>
              </w:rPr>
              <w:t xml:space="preserve">　</w:t>
            </w:r>
          </w:p>
        </w:tc>
      </w:tr>
    </w:tbl>
    <w:p w:rsidR="002770AE" w:rsidRDefault="002770AE">
      <w:pPr>
        <w:ind w:firstLine="640"/>
        <w:jc w:val="center"/>
        <w:outlineLvl w:val="0"/>
        <w:rPr>
          <w:rFonts w:ascii="黑体" w:eastAsia="黑体" w:hAnsi="黑体"/>
          <w:sz w:val="32"/>
          <w:szCs w:val="32"/>
        </w:rPr>
      </w:pPr>
    </w:p>
    <w:p w:rsidR="004B2183" w:rsidRDefault="004B2183" w:rsidP="004032DB">
      <w:pPr>
        <w:outlineLvl w:val="0"/>
        <w:rPr>
          <w:rFonts w:ascii="黑体" w:eastAsia="黑体" w:hAnsi="黑体"/>
          <w:sz w:val="32"/>
          <w:szCs w:val="32"/>
        </w:rPr>
      </w:pPr>
    </w:p>
    <w:tbl>
      <w:tblPr>
        <w:tblW w:w="9215" w:type="dxa"/>
        <w:tblInd w:w="-318" w:type="dxa"/>
        <w:tblLayout w:type="fixed"/>
        <w:tblLook w:val="04A0"/>
      </w:tblPr>
      <w:tblGrid>
        <w:gridCol w:w="991"/>
        <w:gridCol w:w="311"/>
        <w:gridCol w:w="779"/>
        <w:gridCol w:w="182"/>
        <w:gridCol w:w="568"/>
        <w:gridCol w:w="12"/>
        <w:gridCol w:w="412"/>
        <w:gridCol w:w="709"/>
        <w:gridCol w:w="709"/>
        <w:gridCol w:w="425"/>
        <w:gridCol w:w="6"/>
        <w:gridCol w:w="514"/>
        <w:gridCol w:w="337"/>
        <w:gridCol w:w="315"/>
        <w:gridCol w:w="104"/>
        <w:gridCol w:w="142"/>
        <w:gridCol w:w="199"/>
        <w:gridCol w:w="281"/>
        <w:gridCol w:w="87"/>
        <w:gridCol w:w="147"/>
        <w:gridCol w:w="142"/>
        <w:gridCol w:w="425"/>
        <w:gridCol w:w="278"/>
        <w:gridCol w:w="6"/>
        <w:gridCol w:w="1134"/>
      </w:tblGrid>
      <w:tr w:rsidR="00DE51FE" w:rsidRPr="00DE51FE" w:rsidTr="004032DB">
        <w:trPr>
          <w:trHeight w:val="405"/>
        </w:trPr>
        <w:tc>
          <w:tcPr>
            <w:tcW w:w="9215" w:type="dxa"/>
            <w:gridSpan w:val="25"/>
            <w:tcBorders>
              <w:top w:val="nil"/>
              <w:left w:val="nil"/>
              <w:bottom w:val="nil"/>
              <w:right w:val="nil"/>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b/>
                <w:bCs/>
                <w:color w:val="000000"/>
                <w:kern w:val="0"/>
                <w:sz w:val="18"/>
                <w:szCs w:val="18"/>
              </w:rPr>
            </w:pPr>
            <w:r w:rsidRPr="00DE51FE">
              <w:rPr>
                <w:rFonts w:ascii="仿宋" w:eastAsia="仿宋" w:hAnsi="仿宋" w:cs="宋体" w:hint="eastAsia"/>
                <w:b/>
                <w:bCs/>
                <w:color w:val="000000"/>
                <w:kern w:val="0"/>
                <w:sz w:val="28"/>
                <w:szCs w:val="18"/>
              </w:rPr>
              <w:t>自治区财政项目支出绩效自评表</w:t>
            </w:r>
          </w:p>
        </w:tc>
      </w:tr>
      <w:tr w:rsidR="00DE51FE" w:rsidRPr="00DE51FE" w:rsidTr="004032DB">
        <w:trPr>
          <w:trHeight w:val="315"/>
        </w:trPr>
        <w:tc>
          <w:tcPr>
            <w:tcW w:w="9215" w:type="dxa"/>
            <w:gridSpan w:val="25"/>
            <w:tcBorders>
              <w:top w:val="nil"/>
              <w:left w:val="nil"/>
              <w:bottom w:val="nil"/>
              <w:right w:val="nil"/>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(2020年度)</w:t>
            </w:r>
          </w:p>
        </w:tc>
      </w:tr>
      <w:tr w:rsidR="00DE51FE" w:rsidRPr="00DE51FE" w:rsidTr="004032DB">
        <w:trPr>
          <w:trHeight w:val="377"/>
        </w:trPr>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left"/>
              <w:rPr>
                <w:rFonts w:ascii="仿宋" w:eastAsia="仿宋" w:hAnsi="仿宋" w:cs="宋体"/>
                <w:kern w:val="0"/>
                <w:sz w:val="18"/>
                <w:szCs w:val="18"/>
              </w:rPr>
            </w:pPr>
            <w:r w:rsidRPr="00DE51FE">
              <w:rPr>
                <w:rFonts w:ascii="仿宋" w:eastAsia="仿宋" w:hAnsi="仿宋" w:cs="宋体" w:hint="eastAsia"/>
                <w:kern w:val="0"/>
                <w:sz w:val="18"/>
                <w:szCs w:val="18"/>
              </w:rPr>
              <w:t>项目名称</w:t>
            </w:r>
          </w:p>
        </w:tc>
        <w:tc>
          <w:tcPr>
            <w:tcW w:w="8224" w:type="dxa"/>
            <w:gridSpan w:val="24"/>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康养产业及洁净新疆建设专项经费</w:t>
            </w:r>
          </w:p>
        </w:tc>
      </w:tr>
      <w:tr w:rsidR="00DE51FE" w:rsidRPr="00DE51FE" w:rsidTr="004032DB">
        <w:trPr>
          <w:trHeight w:val="416"/>
        </w:trPr>
        <w:tc>
          <w:tcPr>
            <w:tcW w:w="991" w:type="dxa"/>
            <w:tcBorders>
              <w:top w:val="nil"/>
              <w:left w:val="single" w:sz="4" w:space="0" w:color="auto"/>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left"/>
              <w:rPr>
                <w:rFonts w:ascii="仿宋" w:eastAsia="仿宋" w:hAnsi="仿宋" w:cs="宋体"/>
                <w:kern w:val="0"/>
                <w:sz w:val="18"/>
                <w:szCs w:val="18"/>
              </w:rPr>
            </w:pPr>
            <w:r w:rsidRPr="00DE51FE">
              <w:rPr>
                <w:rFonts w:ascii="仿宋" w:eastAsia="仿宋" w:hAnsi="仿宋" w:cs="宋体" w:hint="eastAsia"/>
                <w:kern w:val="0"/>
                <w:sz w:val="18"/>
                <w:szCs w:val="18"/>
              </w:rPr>
              <w:t>预算单位</w:t>
            </w:r>
          </w:p>
        </w:tc>
        <w:tc>
          <w:tcPr>
            <w:tcW w:w="4113" w:type="dxa"/>
            <w:gridSpan w:val="10"/>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中国人民政治协商会议新疆维吾尔自治区委员会办公厅</w:t>
            </w:r>
          </w:p>
        </w:tc>
        <w:tc>
          <w:tcPr>
            <w:tcW w:w="1412" w:type="dxa"/>
            <w:gridSpan w:val="5"/>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实施单位</w:t>
            </w:r>
          </w:p>
        </w:tc>
        <w:tc>
          <w:tcPr>
            <w:tcW w:w="2699" w:type="dxa"/>
            <w:gridSpan w:val="9"/>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中国人民政治协商会议新疆维吾尔自治区委员会办公厅</w:t>
            </w:r>
          </w:p>
        </w:tc>
      </w:tr>
      <w:tr w:rsidR="00DE51FE" w:rsidRPr="00DE51FE" w:rsidTr="004032DB">
        <w:trPr>
          <w:trHeight w:val="416"/>
        </w:trPr>
        <w:tc>
          <w:tcPr>
            <w:tcW w:w="991" w:type="dxa"/>
            <w:vMerge w:val="restart"/>
            <w:tcBorders>
              <w:top w:val="nil"/>
              <w:left w:val="single" w:sz="4" w:space="0" w:color="auto"/>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kern w:val="0"/>
                <w:sz w:val="18"/>
                <w:szCs w:val="18"/>
              </w:rPr>
            </w:pPr>
            <w:r w:rsidRPr="00DE51FE">
              <w:rPr>
                <w:rFonts w:ascii="仿宋" w:eastAsia="仿宋" w:hAnsi="仿宋" w:cs="宋体" w:hint="eastAsia"/>
                <w:kern w:val="0"/>
                <w:sz w:val="18"/>
                <w:szCs w:val="18"/>
              </w:rPr>
              <w:t>预算执行情况（万元）</w:t>
            </w:r>
          </w:p>
        </w:tc>
        <w:tc>
          <w:tcPr>
            <w:tcW w:w="1840" w:type="dxa"/>
            <w:gridSpan w:val="4"/>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 xml:space="preserve">　</w:t>
            </w:r>
          </w:p>
        </w:tc>
        <w:tc>
          <w:tcPr>
            <w:tcW w:w="1133" w:type="dxa"/>
            <w:gridSpan w:val="3"/>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年初预算数</w:t>
            </w:r>
          </w:p>
        </w:tc>
        <w:tc>
          <w:tcPr>
            <w:tcW w:w="1140" w:type="dxa"/>
            <w:gridSpan w:val="3"/>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全年预算数</w:t>
            </w:r>
          </w:p>
        </w:tc>
        <w:tc>
          <w:tcPr>
            <w:tcW w:w="1412" w:type="dxa"/>
            <w:gridSpan w:val="5"/>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全年执行数</w:t>
            </w:r>
          </w:p>
        </w:tc>
        <w:tc>
          <w:tcPr>
            <w:tcW w:w="856" w:type="dxa"/>
            <w:gridSpan w:val="5"/>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分值</w:t>
            </w:r>
          </w:p>
        </w:tc>
        <w:tc>
          <w:tcPr>
            <w:tcW w:w="703" w:type="dxa"/>
            <w:gridSpan w:val="2"/>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执行率</w:t>
            </w:r>
          </w:p>
        </w:tc>
        <w:tc>
          <w:tcPr>
            <w:tcW w:w="1140" w:type="dxa"/>
            <w:gridSpan w:val="2"/>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得分</w:t>
            </w:r>
          </w:p>
        </w:tc>
      </w:tr>
      <w:tr w:rsidR="00DE51FE" w:rsidRPr="00DE51FE" w:rsidTr="004032DB">
        <w:trPr>
          <w:trHeight w:val="312"/>
        </w:trPr>
        <w:tc>
          <w:tcPr>
            <w:tcW w:w="991" w:type="dxa"/>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kern w:val="0"/>
                <w:sz w:val="18"/>
                <w:szCs w:val="18"/>
              </w:rPr>
            </w:pPr>
          </w:p>
        </w:tc>
        <w:tc>
          <w:tcPr>
            <w:tcW w:w="184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年度资金总额</w:t>
            </w:r>
          </w:p>
        </w:tc>
        <w:tc>
          <w:tcPr>
            <w:tcW w:w="1133"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347.52</w:t>
            </w:r>
          </w:p>
        </w:tc>
        <w:tc>
          <w:tcPr>
            <w:tcW w:w="11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347.52</w:t>
            </w:r>
          </w:p>
        </w:tc>
        <w:tc>
          <w:tcPr>
            <w:tcW w:w="1412"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347.52</w:t>
            </w:r>
          </w:p>
        </w:tc>
        <w:tc>
          <w:tcPr>
            <w:tcW w:w="85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10</w:t>
            </w:r>
          </w:p>
        </w:tc>
        <w:tc>
          <w:tcPr>
            <w:tcW w:w="70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100.00</w:t>
            </w:r>
          </w:p>
        </w:tc>
        <w:tc>
          <w:tcPr>
            <w:tcW w:w="114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10</w:t>
            </w:r>
          </w:p>
        </w:tc>
      </w:tr>
      <w:tr w:rsidR="00DE51FE" w:rsidRPr="00DE51FE" w:rsidTr="004032DB">
        <w:trPr>
          <w:trHeight w:val="312"/>
        </w:trPr>
        <w:tc>
          <w:tcPr>
            <w:tcW w:w="991" w:type="dxa"/>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kern w:val="0"/>
                <w:sz w:val="18"/>
                <w:szCs w:val="18"/>
              </w:rPr>
            </w:pPr>
          </w:p>
        </w:tc>
        <w:tc>
          <w:tcPr>
            <w:tcW w:w="1840" w:type="dxa"/>
            <w:gridSpan w:val="4"/>
            <w:vMerge/>
            <w:tcBorders>
              <w:top w:val="single" w:sz="4" w:space="0" w:color="auto"/>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c>
          <w:tcPr>
            <w:tcW w:w="1133" w:type="dxa"/>
            <w:gridSpan w:val="3"/>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c>
          <w:tcPr>
            <w:tcW w:w="1140" w:type="dxa"/>
            <w:gridSpan w:val="3"/>
            <w:vMerge/>
            <w:tcBorders>
              <w:top w:val="single" w:sz="4" w:space="0" w:color="auto"/>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c>
          <w:tcPr>
            <w:tcW w:w="1412" w:type="dxa"/>
            <w:gridSpan w:val="5"/>
            <w:vMerge/>
            <w:tcBorders>
              <w:top w:val="single" w:sz="4" w:space="0" w:color="auto"/>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c>
          <w:tcPr>
            <w:tcW w:w="856" w:type="dxa"/>
            <w:gridSpan w:val="5"/>
            <w:vMerge/>
            <w:tcBorders>
              <w:top w:val="single" w:sz="4" w:space="0" w:color="auto"/>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c>
          <w:tcPr>
            <w:tcW w:w="703" w:type="dxa"/>
            <w:gridSpan w:val="2"/>
            <w:vMerge/>
            <w:tcBorders>
              <w:top w:val="single" w:sz="4" w:space="0" w:color="auto"/>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c>
          <w:tcPr>
            <w:tcW w:w="1140" w:type="dxa"/>
            <w:gridSpan w:val="2"/>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r>
      <w:tr w:rsidR="00DE51FE" w:rsidRPr="00DE51FE" w:rsidTr="004032DB">
        <w:trPr>
          <w:trHeight w:val="268"/>
        </w:trPr>
        <w:tc>
          <w:tcPr>
            <w:tcW w:w="991" w:type="dxa"/>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kern w:val="0"/>
                <w:sz w:val="18"/>
                <w:szCs w:val="18"/>
              </w:rPr>
            </w:pPr>
          </w:p>
        </w:tc>
        <w:tc>
          <w:tcPr>
            <w:tcW w:w="1840" w:type="dxa"/>
            <w:gridSpan w:val="4"/>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其中：当年财政拨款</w:t>
            </w:r>
          </w:p>
        </w:tc>
        <w:tc>
          <w:tcPr>
            <w:tcW w:w="1133" w:type="dxa"/>
            <w:gridSpan w:val="3"/>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200</w:t>
            </w:r>
          </w:p>
        </w:tc>
        <w:tc>
          <w:tcPr>
            <w:tcW w:w="1140" w:type="dxa"/>
            <w:gridSpan w:val="3"/>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200</w:t>
            </w:r>
          </w:p>
        </w:tc>
        <w:tc>
          <w:tcPr>
            <w:tcW w:w="1412" w:type="dxa"/>
            <w:gridSpan w:val="5"/>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200</w:t>
            </w:r>
          </w:p>
        </w:tc>
        <w:tc>
          <w:tcPr>
            <w:tcW w:w="856" w:type="dxa"/>
            <w:gridSpan w:val="5"/>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w:t>
            </w:r>
          </w:p>
        </w:tc>
        <w:tc>
          <w:tcPr>
            <w:tcW w:w="703" w:type="dxa"/>
            <w:gridSpan w:val="2"/>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w:t>
            </w:r>
          </w:p>
        </w:tc>
        <w:tc>
          <w:tcPr>
            <w:tcW w:w="1140" w:type="dxa"/>
            <w:gridSpan w:val="2"/>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w:t>
            </w:r>
          </w:p>
        </w:tc>
      </w:tr>
      <w:tr w:rsidR="00DE51FE" w:rsidRPr="00DE51FE" w:rsidTr="004032DB">
        <w:trPr>
          <w:trHeight w:val="260"/>
        </w:trPr>
        <w:tc>
          <w:tcPr>
            <w:tcW w:w="991" w:type="dxa"/>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kern w:val="0"/>
                <w:sz w:val="18"/>
                <w:szCs w:val="18"/>
              </w:rPr>
            </w:pPr>
          </w:p>
        </w:tc>
        <w:tc>
          <w:tcPr>
            <w:tcW w:w="1840" w:type="dxa"/>
            <w:gridSpan w:val="4"/>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 xml:space="preserve">      上年结转资金</w:t>
            </w:r>
          </w:p>
        </w:tc>
        <w:tc>
          <w:tcPr>
            <w:tcW w:w="1133" w:type="dxa"/>
            <w:gridSpan w:val="3"/>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147.52</w:t>
            </w:r>
          </w:p>
        </w:tc>
        <w:tc>
          <w:tcPr>
            <w:tcW w:w="1140" w:type="dxa"/>
            <w:gridSpan w:val="3"/>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147.52</w:t>
            </w:r>
          </w:p>
        </w:tc>
        <w:tc>
          <w:tcPr>
            <w:tcW w:w="1412" w:type="dxa"/>
            <w:gridSpan w:val="5"/>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147.52</w:t>
            </w:r>
          </w:p>
        </w:tc>
        <w:tc>
          <w:tcPr>
            <w:tcW w:w="856" w:type="dxa"/>
            <w:gridSpan w:val="5"/>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w:t>
            </w:r>
          </w:p>
        </w:tc>
        <w:tc>
          <w:tcPr>
            <w:tcW w:w="703" w:type="dxa"/>
            <w:gridSpan w:val="2"/>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w:t>
            </w:r>
          </w:p>
        </w:tc>
        <w:tc>
          <w:tcPr>
            <w:tcW w:w="1140" w:type="dxa"/>
            <w:gridSpan w:val="2"/>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w:t>
            </w:r>
          </w:p>
        </w:tc>
      </w:tr>
      <w:tr w:rsidR="00DE51FE" w:rsidRPr="00DE51FE" w:rsidTr="004032DB">
        <w:trPr>
          <w:trHeight w:val="237"/>
        </w:trPr>
        <w:tc>
          <w:tcPr>
            <w:tcW w:w="991" w:type="dxa"/>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kern w:val="0"/>
                <w:sz w:val="18"/>
                <w:szCs w:val="18"/>
              </w:rPr>
            </w:pPr>
          </w:p>
        </w:tc>
        <w:tc>
          <w:tcPr>
            <w:tcW w:w="1840" w:type="dxa"/>
            <w:gridSpan w:val="4"/>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 xml:space="preserve">  其他资金</w:t>
            </w:r>
          </w:p>
        </w:tc>
        <w:tc>
          <w:tcPr>
            <w:tcW w:w="1133" w:type="dxa"/>
            <w:gridSpan w:val="3"/>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0</w:t>
            </w:r>
          </w:p>
        </w:tc>
        <w:tc>
          <w:tcPr>
            <w:tcW w:w="1140" w:type="dxa"/>
            <w:gridSpan w:val="3"/>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0</w:t>
            </w:r>
          </w:p>
        </w:tc>
        <w:tc>
          <w:tcPr>
            <w:tcW w:w="1412" w:type="dxa"/>
            <w:gridSpan w:val="5"/>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0</w:t>
            </w:r>
          </w:p>
        </w:tc>
        <w:tc>
          <w:tcPr>
            <w:tcW w:w="856" w:type="dxa"/>
            <w:gridSpan w:val="5"/>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w:t>
            </w:r>
          </w:p>
        </w:tc>
        <w:tc>
          <w:tcPr>
            <w:tcW w:w="703" w:type="dxa"/>
            <w:gridSpan w:val="2"/>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w:t>
            </w:r>
          </w:p>
        </w:tc>
        <w:tc>
          <w:tcPr>
            <w:tcW w:w="1140" w:type="dxa"/>
            <w:gridSpan w:val="2"/>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w:t>
            </w:r>
          </w:p>
        </w:tc>
      </w:tr>
      <w:tr w:rsidR="00DE51FE" w:rsidRPr="00DE51FE" w:rsidTr="004032DB">
        <w:trPr>
          <w:trHeight w:val="295"/>
        </w:trPr>
        <w:tc>
          <w:tcPr>
            <w:tcW w:w="991" w:type="dxa"/>
            <w:vMerge w:val="restart"/>
            <w:tcBorders>
              <w:top w:val="nil"/>
              <w:left w:val="single" w:sz="4" w:space="0" w:color="auto"/>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kern w:val="0"/>
                <w:sz w:val="18"/>
                <w:szCs w:val="18"/>
              </w:rPr>
            </w:pPr>
            <w:r w:rsidRPr="00DE51FE">
              <w:rPr>
                <w:rFonts w:ascii="仿宋" w:eastAsia="仿宋" w:hAnsi="仿宋" w:cs="宋体" w:hint="eastAsia"/>
                <w:kern w:val="0"/>
                <w:sz w:val="18"/>
                <w:szCs w:val="18"/>
              </w:rPr>
              <w:t>年度目标完成情况</w:t>
            </w:r>
          </w:p>
        </w:tc>
        <w:tc>
          <w:tcPr>
            <w:tcW w:w="4113" w:type="dxa"/>
            <w:gridSpan w:val="10"/>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预期目标</w:t>
            </w:r>
          </w:p>
        </w:tc>
        <w:tc>
          <w:tcPr>
            <w:tcW w:w="4111" w:type="dxa"/>
            <w:gridSpan w:val="14"/>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实际完成情况</w:t>
            </w:r>
          </w:p>
        </w:tc>
      </w:tr>
      <w:tr w:rsidR="00DE51FE" w:rsidRPr="00DE51FE" w:rsidTr="004032DB">
        <w:trPr>
          <w:trHeight w:val="439"/>
        </w:trPr>
        <w:tc>
          <w:tcPr>
            <w:tcW w:w="991" w:type="dxa"/>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kern w:val="0"/>
                <w:sz w:val="18"/>
                <w:szCs w:val="18"/>
              </w:rPr>
            </w:pPr>
          </w:p>
        </w:tc>
        <w:tc>
          <w:tcPr>
            <w:tcW w:w="4113"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1FE" w:rsidRPr="00DE51FE" w:rsidRDefault="00DE51FE" w:rsidP="006C013E">
            <w:pPr>
              <w:widowControl/>
              <w:adjustRightInd w:val="0"/>
              <w:snapToGrid w:val="0"/>
              <w:ind w:firstLineChars="200" w:firstLine="360"/>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服务落实自治区党委中心工作任务，持续释放新疆社会稳定红利，立足新疆生态优势，培育和引领新疆生命健康产业，发展升级。增强新疆区域经济竞争力，助力丝绸之路经济带核心区建设。</w:t>
            </w:r>
          </w:p>
        </w:tc>
        <w:tc>
          <w:tcPr>
            <w:tcW w:w="4111" w:type="dxa"/>
            <w:gridSpan w:val="1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根据自治区党委“1+3+3+改革开放”部署，围绕推进维稳工作常态化、维护意识形态领域绝对安全、推动经济高质量发展、保障和改善民生等重大问题，落实省级领导干部联系贫困县伽师县、于田县群众工作，利用当地政协和扶贫办落实资金使用，用于推进伽师县馕产业园建设，电商平台搭建，微小企业人员培训及相关旅游特色宣传；除了完善乡村职业技能教育培训、推动农村劳动力转移就业、促进劳动力密集型产业落地见效、深化农副产品加工、加快推进南疆厕所革命、完善和巩固护边员机制注入经费扶持。特别是集中扶持伽师馕产业园发展，为促进当地农牧民稳定就业，打造绿色副食品深加工示范点和“推进乡村振兴战略、旅游产业发展”脱贫攻坚调研试点取得了明显成效。树立一批强化保护措施、生态恢复向好的典型。全社会生态文明理念和意识明显提升，洁净优美的生活方式和消费模式成为社会的新风尚。</w:t>
            </w:r>
          </w:p>
        </w:tc>
      </w:tr>
      <w:tr w:rsidR="00DE51FE" w:rsidRPr="00DE51FE" w:rsidTr="004032DB">
        <w:trPr>
          <w:trHeight w:val="439"/>
        </w:trPr>
        <w:tc>
          <w:tcPr>
            <w:tcW w:w="991" w:type="dxa"/>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kern w:val="0"/>
                <w:sz w:val="18"/>
                <w:szCs w:val="18"/>
              </w:rPr>
            </w:pPr>
          </w:p>
        </w:tc>
        <w:tc>
          <w:tcPr>
            <w:tcW w:w="4113" w:type="dxa"/>
            <w:gridSpan w:val="10"/>
            <w:vMerge/>
            <w:tcBorders>
              <w:top w:val="single" w:sz="4" w:space="0" w:color="auto"/>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c>
          <w:tcPr>
            <w:tcW w:w="4111" w:type="dxa"/>
            <w:gridSpan w:val="14"/>
            <w:vMerge/>
            <w:tcBorders>
              <w:top w:val="single" w:sz="4" w:space="0" w:color="auto"/>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r>
      <w:tr w:rsidR="00DE51FE" w:rsidRPr="00DE51FE" w:rsidTr="004032DB">
        <w:trPr>
          <w:trHeight w:val="312"/>
        </w:trPr>
        <w:tc>
          <w:tcPr>
            <w:tcW w:w="991" w:type="dxa"/>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kern w:val="0"/>
                <w:sz w:val="18"/>
                <w:szCs w:val="18"/>
              </w:rPr>
            </w:pPr>
          </w:p>
        </w:tc>
        <w:tc>
          <w:tcPr>
            <w:tcW w:w="4113" w:type="dxa"/>
            <w:gridSpan w:val="10"/>
            <w:vMerge/>
            <w:tcBorders>
              <w:top w:val="single" w:sz="4" w:space="0" w:color="auto"/>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c>
          <w:tcPr>
            <w:tcW w:w="4111" w:type="dxa"/>
            <w:gridSpan w:val="14"/>
            <w:vMerge/>
            <w:tcBorders>
              <w:top w:val="single" w:sz="4" w:space="0" w:color="auto"/>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r>
      <w:tr w:rsidR="00DE51FE" w:rsidRPr="00DE51FE" w:rsidTr="006421ED">
        <w:trPr>
          <w:trHeight w:val="618"/>
        </w:trPr>
        <w:tc>
          <w:tcPr>
            <w:tcW w:w="991" w:type="dxa"/>
            <w:tcBorders>
              <w:top w:val="nil"/>
              <w:left w:val="single" w:sz="4" w:space="0" w:color="auto"/>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kern w:val="0"/>
                <w:sz w:val="18"/>
                <w:szCs w:val="18"/>
              </w:rPr>
            </w:pPr>
            <w:r w:rsidRPr="00DE51FE">
              <w:rPr>
                <w:rFonts w:ascii="仿宋" w:eastAsia="仿宋" w:hAnsi="仿宋" w:cs="宋体" w:hint="eastAsia"/>
                <w:kern w:val="0"/>
                <w:sz w:val="18"/>
                <w:szCs w:val="18"/>
              </w:rPr>
              <w:t xml:space="preserve">　</w:t>
            </w:r>
          </w:p>
        </w:tc>
        <w:tc>
          <w:tcPr>
            <w:tcW w:w="1090" w:type="dxa"/>
            <w:gridSpan w:val="2"/>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一级指标</w:t>
            </w:r>
          </w:p>
        </w:tc>
        <w:tc>
          <w:tcPr>
            <w:tcW w:w="1174" w:type="dxa"/>
            <w:gridSpan w:val="4"/>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二级指标</w:t>
            </w:r>
          </w:p>
        </w:tc>
        <w:tc>
          <w:tcPr>
            <w:tcW w:w="1849" w:type="dxa"/>
            <w:gridSpan w:val="4"/>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三级指标</w:t>
            </w:r>
          </w:p>
        </w:tc>
        <w:tc>
          <w:tcPr>
            <w:tcW w:w="851" w:type="dxa"/>
            <w:gridSpan w:val="2"/>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年度指标值</w:t>
            </w:r>
          </w:p>
        </w:tc>
        <w:tc>
          <w:tcPr>
            <w:tcW w:w="760" w:type="dxa"/>
            <w:gridSpan w:val="4"/>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实际完成值</w:t>
            </w:r>
          </w:p>
        </w:tc>
        <w:tc>
          <w:tcPr>
            <w:tcW w:w="515" w:type="dxa"/>
            <w:gridSpan w:val="3"/>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4032DB">
            <w:pPr>
              <w:widowControl/>
              <w:adjustRightInd w:val="0"/>
              <w:snapToGrid w:val="0"/>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分值</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得分</w:t>
            </w:r>
          </w:p>
        </w:tc>
        <w:tc>
          <w:tcPr>
            <w:tcW w:w="1418" w:type="dxa"/>
            <w:gridSpan w:val="3"/>
            <w:tcBorders>
              <w:top w:val="nil"/>
              <w:left w:val="nil"/>
              <w:bottom w:val="single" w:sz="4" w:space="0" w:color="auto"/>
              <w:right w:val="single" w:sz="4" w:space="0" w:color="auto"/>
            </w:tcBorders>
            <w:shd w:val="clear" w:color="auto" w:fill="auto"/>
            <w:vAlign w:val="center"/>
            <w:hideMark/>
          </w:tcPr>
          <w:p w:rsidR="00DE51FE" w:rsidRPr="00DE51FE" w:rsidRDefault="00DE51FE" w:rsidP="004032DB">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偏差原因分析及改进措施</w:t>
            </w:r>
          </w:p>
        </w:tc>
      </w:tr>
      <w:tr w:rsidR="00DE51FE" w:rsidRPr="00DE51FE" w:rsidTr="006421ED">
        <w:trPr>
          <w:trHeight w:val="373"/>
        </w:trPr>
        <w:tc>
          <w:tcPr>
            <w:tcW w:w="991" w:type="dxa"/>
            <w:vMerge w:val="restart"/>
            <w:tcBorders>
              <w:top w:val="nil"/>
              <w:left w:val="single" w:sz="4" w:space="0" w:color="auto"/>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lastRenderedPageBreak/>
              <w:t>年度绩效指标完成情况</w:t>
            </w:r>
          </w:p>
        </w:tc>
        <w:tc>
          <w:tcPr>
            <w:tcW w:w="109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产出指标</w:t>
            </w:r>
          </w:p>
        </w:tc>
        <w:tc>
          <w:tcPr>
            <w:tcW w:w="1174" w:type="dxa"/>
            <w:gridSpan w:val="4"/>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数量指标</w:t>
            </w:r>
          </w:p>
        </w:tc>
        <w:tc>
          <w:tcPr>
            <w:tcW w:w="1849" w:type="dxa"/>
            <w:gridSpan w:val="4"/>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4032DB">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参会人员</w:t>
            </w:r>
          </w:p>
        </w:tc>
        <w:tc>
          <w:tcPr>
            <w:tcW w:w="851" w:type="dxa"/>
            <w:gridSpan w:val="2"/>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&lt;50人</w:t>
            </w:r>
          </w:p>
        </w:tc>
        <w:tc>
          <w:tcPr>
            <w:tcW w:w="760" w:type="dxa"/>
            <w:gridSpan w:val="4"/>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&lt;50人</w:t>
            </w:r>
          </w:p>
        </w:tc>
        <w:tc>
          <w:tcPr>
            <w:tcW w:w="515" w:type="dxa"/>
            <w:gridSpan w:val="3"/>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8</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8</w:t>
            </w:r>
          </w:p>
        </w:tc>
        <w:tc>
          <w:tcPr>
            <w:tcW w:w="1418" w:type="dxa"/>
            <w:gridSpan w:val="3"/>
            <w:tcBorders>
              <w:top w:val="nil"/>
              <w:left w:val="nil"/>
              <w:bottom w:val="single" w:sz="4" w:space="0" w:color="auto"/>
              <w:right w:val="single" w:sz="4" w:space="0" w:color="auto"/>
            </w:tcBorders>
            <w:shd w:val="clear" w:color="auto" w:fill="auto"/>
            <w:vAlign w:val="center"/>
            <w:hideMark/>
          </w:tcPr>
          <w:p w:rsidR="00DE51FE" w:rsidRPr="00DE51FE" w:rsidRDefault="006D5F75" w:rsidP="004032DB">
            <w:pPr>
              <w:widowControl/>
              <w:adjustRightInd w:val="0"/>
              <w:snapToGrid w:val="0"/>
              <w:jc w:val="center"/>
              <w:rPr>
                <w:rFonts w:ascii="仿宋" w:eastAsia="仿宋" w:hAnsi="仿宋" w:cs="宋体"/>
                <w:color w:val="000000"/>
                <w:kern w:val="0"/>
                <w:sz w:val="18"/>
                <w:szCs w:val="18"/>
              </w:rPr>
            </w:pPr>
            <w:r w:rsidRPr="0044252B">
              <w:rPr>
                <w:rFonts w:ascii="仿宋" w:eastAsia="仿宋" w:hAnsi="仿宋" w:cs="宋体" w:hint="eastAsia"/>
                <w:color w:val="000000"/>
                <w:kern w:val="0"/>
                <w:sz w:val="18"/>
                <w:szCs w:val="18"/>
              </w:rPr>
              <w:t>无偏差</w:t>
            </w:r>
          </w:p>
        </w:tc>
      </w:tr>
      <w:tr w:rsidR="00DE51FE" w:rsidRPr="00DE51FE" w:rsidTr="006421ED">
        <w:trPr>
          <w:trHeight w:val="407"/>
        </w:trPr>
        <w:tc>
          <w:tcPr>
            <w:tcW w:w="991" w:type="dxa"/>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c>
          <w:tcPr>
            <w:tcW w:w="1090" w:type="dxa"/>
            <w:gridSpan w:val="2"/>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c>
          <w:tcPr>
            <w:tcW w:w="1174" w:type="dxa"/>
            <w:gridSpan w:val="4"/>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数量指标</w:t>
            </w:r>
          </w:p>
        </w:tc>
        <w:tc>
          <w:tcPr>
            <w:tcW w:w="1849" w:type="dxa"/>
            <w:gridSpan w:val="4"/>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4032DB">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宣传报道数量</w:t>
            </w:r>
          </w:p>
        </w:tc>
        <w:tc>
          <w:tcPr>
            <w:tcW w:w="851" w:type="dxa"/>
            <w:gridSpan w:val="2"/>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&gt;10篇</w:t>
            </w:r>
          </w:p>
        </w:tc>
        <w:tc>
          <w:tcPr>
            <w:tcW w:w="760" w:type="dxa"/>
            <w:gridSpan w:val="4"/>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20篇</w:t>
            </w:r>
          </w:p>
        </w:tc>
        <w:tc>
          <w:tcPr>
            <w:tcW w:w="515" w:type="dxa"/>
            <w:gridSpan w:val="3"/>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8</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8</w:t>
            </w:r>
          </w:p>
        </w:tc>
        <w:tc>
          <w:tcPr>
            <w:tcW w:w="1418" w:type="dxa"/>
            <w:gridSpan w:val="3"/>
            <w:tcBorders>
              <w:top w:val="nil"/>
              <w:left w:val="nil"/>
              <w:bottom w:val="single" w:sz="4" w:space="0" w:color="auto"/>
              <w:right w:val="single" w:sz="4" w:space="0" w:color="auto"/>
            </w:tcBorders>
            <w:shd w:val="clear" w:color="auto" w:fill="auto"/>
            <w:vAlign w:val="center"/>
            <w:hideMark/>
          </w:tcPr>
          <w:p w:rsidR="00DE51FE" w:rsidRPr="00DE51FE" w:rsidRDefault="006D5F75" w:rsidP="0008571C">
            <w:pPr>
              <w:widowControl/>
              <w:adjustRightInd w:val="0"/>
              <w:snapToGrid w:val="0"/>
              <w:jc w:val="center"/>
              <w:rPr>
                <w:rFonts w:ascii="仿宋" w:eastAsia="仿宋" w:hAnsi="仿宋" w:cs="宋体"/>
                <w:color w:val="000000"/>
                <w:kern w:val="0"/>
                <w:sz w:val="18"/>
                <w:szCs w:val="18"/>
              </w:rPr>
            </w:pPr>
            <w:r w:rsidRPr="0044252B">
              <w:rPr>
                <w:rFonts w:ascii="仿宋" w:eastAsia="仿宋" w:hAnsi="仿宋" w:cs="宋体" w:hint="eastAsia"/>
                <w:color w:val="000000"/>
                <w:kern w:val="0"/>
                <w:sz w:val="18"/>
                <w:szCs w:val="18"/>
              </w:rPr>
              <w:t>无偏差</w:t>
            </w:r>
          </w:p>
        </w:tc>
      </w:tr>
      <w:tr w:rsidR="00DE51FE" w:rsidRPr="00DE51FE" w:rsidTr="006421ED">
        <w:trPr>
          <w:trHeight w:val="401"/>
        </w:trPr>
        <w:tc>
          <w:tcPr>
            <w:tcW w:w="991" w:type="dxa"/>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c>
          <w:tcPr>
            <w:tcW w:w="1090" w:type="dxa"/>
            <w:gridSpan w:val="2"/>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c>
          <w:tcPr>
            <w:tcW w:w="1174" w:type="dxa"/>
            <w:gridSpan w:val="4"/>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质量指标</w:t>
            </w:r>
          </w:p>
        </w:tc>
        <w:tc>
          <w:tcPr>
            <w:tcW w:w="1849" w:type="dxa"/>
            <w:gridSpan w:val="4"/>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4032DB">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调研活动参与率</w:t>
            </w:r>
          </w:p>
        </w:tc>
        <w:tc>
          <w:tcPr>
            <w:tcW w:w="851" w:type="dxa"/>
            <w:gridSpan w:val="2"/>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≥80</w:t>
            </w:r>
          </w:p>
        </w:tc>
        <w:tc>
          <w:tcPr>
            <w:tcW w:w="760" w:type="dxa"/>
            <w:gridSpan w:val="4"/>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100</w:t>
            </w:r>
          </w:p>
        </w:tc>
        <w:tc>
          <w:tcPr>
            <w:tcW w:w="515" w:type="dxa"/>
            <w:gridSpan w:val="3"/>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8</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8</w:t>
            </w:r>
          </w:p>
        </w:tc>
        <w:tc>
          <w:tcPr>
            <w:tcW w:w="1418" w:type="dxa"/>
            <w:gridSpan w:val="3"/>
            <w:tcBorders>
              <w:top w:val="nil"/>
              <w:left w:val="nil"/>
              <w:bottom w:val="single" w:sz="4" w:space="0" w:color="auto"/>
              <w:right w:val="single" w:sz="4" w:space="0" w:color="auto"/>
            </w:tcBorders>
            <w:shd w:val="clear" w:color="auto" w:fill="auto"/>
            <w:vAlign w:val="center"/>
            <w:hideMark/>
          </w:tcPr>
          <w:p w:rsidR="00DE51FE" w:rsidRPr="00DE51FE" w:rsidRDefault="006D5F75" w:rsidP="0008571C">
            <w:pPr>
              <w:widowControl/>
              <w:adjustRightInd w:val="0"/>
              <w:snapToGrid w:val="0"/>
              <w:jc w:val="center"/>
              <w:rPr>
                <w:rFonts w:ascii="仿宋" w:eastAsia="仿宋" w:hAnsi="仿宋" w:cs="宋体"/>
                <w:color w:val="000000"/>
                <w:kern w:val="0"/>
                <w:sz w:val="18"/>
                <w:szCs w:val="18"/>
              </w:rPr>
            </w:pPr>
            <w:r w:rsidRPr="0044252B">
              <w:rPr>
                <w:rFonts w:ascii="仿宋" w:eastAsia="仿宋" w:hAnsi="仿宋" w:cs="宋体" w:hint="eastAsia"/>
                <w:color w:val="000000"/>
                <w:kern w:val="0"/>
                <w:sz w:val="18"/>
                <w:szCs w:val="18"/>
              </w:rPr>
              <w:t>无偏差</w:t>
            </w:r>
          </w:p>
        </w:tc>
      </w:tr>
      <w:tr w:rsidR="00DE51FE" w:rsidRPr="00DE51FE" w:rsidTr="006421ED">
        <w:trPr>
          <w:trHeight w:val="535"/>
        </w:trPr>
        <w:tc>
          <w:tcPr>
            <w:tcW w:w="991" w:type="dxa"/>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c>
          <w:tcPr>
            <w:tcW w:w="1090" w:type="dxa"/>
            <w:gridSpan w:val="2"/>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c>
          <w:tcPr>
            <w:tcW w:w="1174" w:type="dxa"/>
            <w:gridSpan w:val="4"/>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时效指标</w:t>
            </w:r>
          </w:p>
        </w:tc>
        <w:tc>
          <w:tcPr>
            <w:tcW w:w="1849" w:type="dxa"/>
            <w:gridSpan w:val="4"/>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4032DB">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开展调研和试点时间</w:t>
            </w:r>
          </w:p>
        </w:tc>
        <w:tc>
          <w:tcPr>
            <w:tcW w:w="851" w:type="dxa"/>
            <w:gridSpan w:val="2"/>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2020年1月-12月</w:t>
            </w:r>
          </w:p>
        </w:tc>
        <w:tc>
          <w:tcPr>
            <w:tcW w:w="760" w:type="dxa"/>
            <w:gridSpan w:val="4"/>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2020年1月-12月</w:t>
            </w:r>
          </w:p>
        </w:tc>
        <w:tc>
          <w:tcPr>
            <w:tcW w:w="515" w:type="dxa"/>
            <w:gridSpan w:val="3"/>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8</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8</w:t>
            </w:r>
          </w:p>
        </w:tc>
        <w:tc>
          <w:tcPr>
            <w:tcW w:w="1418" w:type="dxa"/>
            <w:gridSpan w:val="3"/>
            <w:tcBorders>
              <w:top w:val="nil"/>
              <w:left w:val="nil"/>
              <w:bottom w:val="single" w:sz="4" w:space="0" w:color="auto"/>
              <w:right w:val="single" w:sz="4" w:space="0" w:color="auto"/>
            </w:tcBorders>
            <w:shd w:val="clear" w:color="auto" w:fill="auto"/>
            <w:vAlign w:val="center"/>
            <w:hideMark/>
          </w:tcPr>
          <w:p w:rsidR="00DE51FE" w:rsidRPr="00DE51FE" w:rsidRDefault="006D5F75" w:rsidP="0008571C">
            <w:pPr>
              <w:widowControl/>
              <w:adjustRightInd w:val="0"/>
              <w:snapToGrid w:val="0"/>
              <w:jc w:val="center"/>
              <w:rPr>
                <w:rFonts w:ascii="仿宋" w:eastAsia="仿宋" w:hAnsi="仿宋" w:cs="宋体"/>
                <w:color w:val="000000"/>
                <w:kern w:val="0"/>
                <w:sz w:val="18"/>
                <w:szCs w:val="18"/>
              </w:rPr>
            </w:pPr>
            <w:r w:rsidRPr="0044252B">
              <w:rPr>
                <w:rFonts w:ascii="仿宋" w:eastAsia="仿宋" w:hAnsi="仿宋" w:cs="宋体" w:hint="eastAsia"/>
                <w:color w:val="000000"/>
                <w:kern w:val="0"/>
                <w:sz w:val="18"/>
                <w:szCs w:val="18"/>
              </w:rPr>
              <w:t>无偏差</w:t>
            </w:r>
          </w:p>
        </w:tc>
      </w:tr>
      <w:tr w:rsidR="00DE51FE" w:rsidRPr="00DE51FE" w:rsidTr="006421ED">
        <w:trPr>
          <w:trHeight w:val="444"/>
        </w:trPr>
        <w:tc>
          <w:tcPr>
            <w:tcW w:w="991" w:type="dxa"/>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c>
          <w:tcPr>
            <w:tcW w:w="1090" w:type="dxa"/>
            <w:gridSpan w:val="2"/>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c>
          <w:tcPr>
            <w:tcW w:w="1174" w:type="dxa"/>
            <w:gridSpan w:val="4"/>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成本指标</w:t>
            </w:r>
          </w:p>
        </w:tc>
        <w:tc>
          <w:tcPr>
            <w:tcW w:w="1849" w:type="dxa"/>
            <w:gridSpan w:val="4"/>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4032DB">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试点及调研费</w:t>
            </w:r>
          </w:p>
        </w:tc>
        <w:tc>
          <w:tcPr>
            <w:tcW w:w="851" w:type="dxa"/>
            <w:gridSpan w:val="2"/>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180万元</w:t>
            </w:r>
          </w:p>
        </w:tc>
        <w:tc>
          <w:tcPr>
            <w:tcW w:w="760" w:type="dxa"/>
            <w:gridSpan w:val="4"/>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180</w:t>
            </w:r>
          </w:p>
        </w:tc>
        <w:tc>
          <w:tcPr>
            <w:tcW w:w="515" w:type="dxa"/>
            <w:gridSpan w:val="3"/>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10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10</w:t>
            </w:r>
          </w:p>
        </w:tc>
        <w:tc>
          <w:tcPr>
            <w:tcW w:w="1418" w:type="dxa"/>
            <w:gridSpan w:val="3"/>
            <w:tcBorders>
              <w:top w:val="nil"/>
              <w:left w:val="nil"/>
              <w:bottom w:val="single" w:sz="4" w:space="0" w:color="auto"/>
              <w:right w:val="single" w:sz="4" w:space="0" w:color="auto"/>
            </w:tcBorders>
            <w:shd w:val="clear" w:color="auto" w:fill="auto"/>
            <w:vAlign w:val="center"/>
            <w:hideMark/>
          </w:tcPr>
          <w:p w:rsidR="00DE51FE" w:rsidRPr="00DE51FE" w:rsidRDefault="006D5F75" w:rsidP="0008571C">
            <w:pPr>
              <w:widowControl/>
              <w:adjustRightInd w:val="0"/>
              <w:snapToGrid w:val="0"/>
              <w:jc w:val="center"/>
              <w:rPr>
                <w:rFonts w:ascii="仿宋" w:eastAsia="仿宋" w:hAnsi="仿宋" w:cs="宋体"/>
                <w:color w:val="000000"/>
                <w:kern w:val="0"/>
                <w:sz w:val="18"/>
                <w:szCs w:val="18"/>
              </w:rPr>
            </w:pPr>
            <w:r w:rsidRPr="0044252B">
              <w:rPr>
                <w:rFonts w:ascii="仿宋" w:eastAsia="仿宋" w:hAnsi="仿宋" w:cs="宋体" w:hint="eastAsia"/>
                <w:color w:val="000000"/>
                <w:kern w:val="0"/>
                <w:sz w:val="18"/>
                <w:szCs w:val="18"/>
              </w:rPr>
              <w:t>无偏差</w:t>
            </w:r>
          </w:p>
        </w:tc>
      </w:tr>
      <w:tr w:rsidR="00DE51FE" w:rsidRPr="00DE51FE" w:rsidTr="006421ED">
        <w:trPr>
          <w:trHeight w:val="468"/>
        </w:trPr>
        <w:tc>
          <w:tcPr>
            <w:tcW w:w="991" w:type="dxa"/>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c>
          <w:tcPr>
            <w:tcW w:w="1090" w:type="dxa"/>
            <w:gridSpan w:val="2"/>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c>
          <w:tcPr>
            <w:tcW w:w="1174" w:type="dxa"/>
            <w:gridSpan w:val="4"/>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成本指标</w:t>
            </w:r>
          </w:p>
        </w:tc>
        <w:tc>
          <w:tcPr>
            <w:tcW w:w="1849" w:type="dxa"/>
            <w:gridSpan w:val="4"/>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4032DB">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座谈会经费</w:t>
            </w:r>
          </w:p>
        </w:tc>
        <w:tc>
          <w:tcPr>
            <w:tcW w:w="851" w:type="dxa"/>
            <w:gridSpan w:val="2"/>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&lt;20万元</w:t>
            </w:r>
          </w:p>
        </w:tc>
        <w:tc>
          <w:tcPr>
            <w:tcW w:w="760" w:type="dxa"/>
            <w:gridSpan w:val="4"/>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0</w:t>
            </w:r>
          </w:p>
        </w:tc>
        <w:tc>
          <w:tcPr>
            <w:tcW w:w="515" w:type="dxa"/>
            <w:gridSpan w:val="3"/>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8</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8</w:t>
            </w:r>
          </w:p>
        </w:tc>
        <w:tc>
          <w:tcPr>
            <w:tcW w:w="1418" w:type="dxa"/>
            <w:gridSpan w:val="3"/>
            <w:tcBorders>
              <w:top w:val="nil"/>
              <w:left w:val="nil"/>
              <w:bottom w:val="single" w:sz="4" w:space="0" w:color="auto"/>
              <w:right w:val="single" w:sz="4" w:space="0" w:color="auto"/>
            </w:tcBorders>
            <w:shd w:val="clear" w:color="auto" w:fill="auto"/>
            <w:vAlign w:val="center"/>
            <w:hideMark/>
          </w:tcPr>
          <w:p w:rsidR="00DE51FE" w:rsidRPr="00DE51FE" w:rsidRDefault="006D5F75" w:rsidP="0008571C">
            <w:pPr>
              <w:widowControl/>
              <w:adjustRightInd w:val="0"/>
              <w:snapToGrid w:val="0"/>
              <w:jc w:val="center"/>
              <w:rPr>
                <w:rFonts w:ascii="仿宋" w:eastAsia="仿宋" w:hAnsi="仿宋" w:cs="宋体"/>
                <w:color w:val="000000"/>
                <w:kern w:val="0"/>
                <w:sz w:val="18"/>
                <w:szCs w:val="18"/>
              </w:rPr>
            </w:pPr>
            <w:r w:rsidRPr="0044252B">
              <w:rPr>
                <w:rFonts w:ascii="仿宋" w:eastAsia="仿宋" w:hAnsi="仿宋" w:cs="宋体" w:hint="eastAsia"/>
                <w:color w:val="000000"/>
                <w:kern w:val="0"/>
                <w:sz w:val="18"/>
                <w:szCs w:val="18"/>
              </w:rPr>
              <w:t>无偏差</w:t>
            </w:r>
          </w:p>
        </w:tc>
      </w:tr>
      <w:tr w:rsidR="00DE51FE" w:rsidRPr="00DE51FE" w:rsidTr="006421ED">
        <w:trPr>
          <w:trHeight w:val="537"/>
        </w:trPr>
        <w:tc>
          <w:tcPr>
            <w:tcW w:w="991" w:type="dxa"/>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c>
          <w:tcPr>
            <w:tcW w:w="109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效益指标</w:t>
            </w:r>
          </w:p>
        </w:tc>
        <w:tc>
          <w:tcPr>
            <w:tcW w:w="1174" w:type="dxa"/>
            <w:gridSpan w:val="4"/>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社会效益指标</w:t>
            </w:r>
          </w:p>
        </w:tc>
        <w:tc>
          <w:tcPr>
            <w:tcW w:w="1849" w:type="dxa"/>
            <w:gridSpan w:val="4"/>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4032DB">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影响范围</w:t>
            </w:r>
          </w:p>
        </w:tc>
        <w:tc>
          <w:tcPr>
            <w:tcW w:w="851" w:type="dxa"/>
            <w:gridSpan w:val="2"/>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全疆</w:t>
            </w:r>
          </w:p>
        </w:tc>
        <w:tc>
          <w:tcPr>
            <w:tcW w:w="760" w:type="dxa"/>
            <w:gridSpan w:val="4"/>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全疆</w:t>
            </w:r>
          </w:p>
        </w:tc>
        <w:tc>
          <w:tcPr>
            <w:tcW w:w="515" w:type="dxa"/>
            <w:gridSpan w:val="3"/>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15</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15</w:t>
            </w:r>
          </w:p>
        </w:tc>
        <w:tc>
          <w:tcPr>
            <w:tcW w:w="1418" w:type="dxa"/>
            <w:gridSpan w:val="3"/>
            <w:tcBorders>
              <w:top w:val="nil"/>
              <w:left w:val="nil"/>
              <w:bottom w:val="single" w:sz="4" w:space="0" w:color="auto"/>
              <w:right w:val="single" w:sz="4" w:space="0" w:color="auto"/>
            </w:tcBorders>
            <w:shd w:val="clear" w:color="auto" w:fill="auto"/>
            <w:vAlign w:val="center"/>
            <w:hideMark/>
          </w:tcPr>
          <w:p w:rsidR="00DE51FE" w:rsidRPr="00DE51FE" w:rsidRDefault="006D5F75" w:rsidP="0008571C">
            <w:pPr>
              <w:widowControl/>
              <w:adjustRightInd w:val="0"/>
              <w:snapToGrid w:val="0"/>
              <w:jc w:val="center"/>
              <w:rPr>
                <w:rFonts w:ascii="仿宋" w:eastAsia="仿宋" w:hAnsi="仿宋" w:cs="宋体"/>
                <w:color w:val="000000"/>
                <w:kern w:val="0"/>
                <w:sz w:val="18"/>
                <w:szCs w:val="18"/>
              </w:rPr>
            </w:pPr>
            <w:r w:rsidRPr="0044252B">
              <w:rPr>
                <w:rFonts w:ascii="仿宋" w:eastAsia="仿宋" w:hAnsi="仿宋" w:cs="宋体" w:hint="eastAsia"/>
                <w:color w:val="000000"/>
                <w:kern w:val="0"/>
                <w:sz w:val="18"/>
                <w:szCs w:val="18"/>
              </w:rPr>
              <w:t>无偏差</w:t>
            </w:r>
          </w:p>
        </w:tc>
      </w:tr>
      <w:tr w:rsidR="00DE51FE" w:rsidRPr="00DE51FE" w:rsidTr="006421ED">
        <w:trPr>
          <w:trHeight w:val="558"/>
        </w:trPr>
        <w:tc>
          <w:tcPr>
            <w:tcW w:w="991" w:type="dxa"/>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c>
          <w:tcPr>
            <w:tcW w:w="1090" w:type="dxa"/>
            <w:gridSpan w:val="2"/>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c>
          <w:tcPr>
            <w:tcW w:w="1174" w:type="dxa"/>
            <w:gridSpan w:val="4"/>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社会效益指标</w:t>
            </w:r>
          </w:p>
        </w:tc>
        <w:tc>
          <w:tcPr>
            <w:tcW w:w="1849" w:type="dxa"/>
            <w:gridSpan w:val="4"/>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4032DB">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群众及社会反响</w:t>
            </w:r>
          </w:p>
        </w:tc>
        <w:tc>
          <w:tcPr>
            <w:tcW w:w="851" w:type="dxa"/>
            <w:gridSpan w:val="2"/>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显著提高</w:t>
            </w:r>
          </w:p>
        </w:tc>
        <w:tc>
          <w:tcPr>
            <w:tcW w:w="760" w:type="dxa"/>
            <w:gridSpan w:val="4"/>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显著提高</w:t>
            </w:r>
          </w:p>
        </w:tc>
        <w:tc>
          <w:tcPr>
            <w:tcW w:w="515" w:type="dxa"/>
            <w:gridSpan w:val="3"/>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15</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15</w:t>
            </w:r>
          </w:p>
        </w:tc>
        <w:tc>
          <w:tcPr>
            <w:tcW w:w="1418" w:type="dxa"/>
            <w:gridSpan w:val="3"/>
            <w:tcBorders>
              <w:top w:val="nil"/>
              <w:left w:val="nil"/>
              <w:bottom w:val="single" w:sz="4" w:space="0" w:color="auto"/>
              <w:right w:val="single" w:sz="4" w:space="0" w:color="auto"/>
            </w:tcBorders>
            <w:shd w:val="clear" w:color="auto" w:fill="auto"/>
            <w:vAlign w:val="center"/>
            <w:hideMark/>
          </w:tcPr>
          <w:p w:rsidR="00DE51FE" w:rsidRPr="00DE51FE" w:rsidRDefault="006D5F75" w:rsidP="0008571C">
            <w:pPr>
              <w:widowControl/>
              <w:adjustRightInd w:val="0"/>
              <w:snapToGrid w:val="0"/>
              <w:jc w:val="center"/>
              <w:rPr>
                <w:rFonts w:ascii="仿宋" w:eastAsia="仿宋" w:hAnsi="仿宋" w:cs="宋体"/>
                <w:color w:val="000000"/>
                <w:kern w:val="0"/>
                <w:sz w:val="18"/>
                <w:szCs w:val="18"/>
              </w:rPr>
            </w:pPr>
            <w:r w:rsidRPr="0044252B">
              <w:rPr>
                <w:rFonts w:ascii="仿宋" w:eastAsia="仿宋" w:hAnsi="仿宋" w:cs="宋体" w:hint="eastAsia"/>
                <w:color w:val="000000"/>
                <w:kern w:val="0"/>
                <w:sz w:val="18"/>
                <w:szCs w:val="18"/>
              </w:rPr>
              <w:t>无偏差</w:t>
            </w:r>
          </w:p>
        </w:tc>
      </w:tr>
      <w:tr w:rsidR="00DE51FE" w:rsidRPr="00DE51FE" w:rsidTr="006421ED">
        <w:trPr>
          <w:trHeight w:val="576"/>
        </w:trPr>
        <w:tc>
          <w:tcPr>
            <w:tcW w:w="991" w:type="dxa"/>
            <w:vMerge/>
            <w:tcBorders>
              <w:top w:val="nil"/>
              <w:left w:val="single" w:sz="4" w:space="0" w:color="auto"/>
              <w:bottom w:val="single" w:sz="4" w:space="0" w:color="auto"/>
              <w:right w:val="single" w:sz="4" w:space="0" w:color="auto"/>
            </w:tcBorders>
            <w:vAlign w:val="center"/>
            <w:hideMark/>
          </w:tcPr>
          <w:p w:rsidR="00DE51FE" w:rsidRPr="00DE51FE" w:rsidRDefault="00DE51FE" w:rsidP="006D5F75">
            <w:pPr>
              <w:widowControl/>
              <w:adjustRightInd w:val="0"/>
              <w:snapToGrid w:val="0"/>
              <w:jc w:val="left"/>
              <w:rPr>
                <w:rFonts w:ascii="仿宋" w:eastAsia="仿宋" w:hAnsi="仿宋" w:cs="宋体"/>
                <w:color w:val="000000"/>
                <w:kern w:val="0"/>
                <w:sz w:val="18"/>
                <w:szCs w:val="18"/>
              </w:rPr>
            </w:pPr>
          </w:p>
        </w:tc>
        <w:tc>
          <w:tcPr>
            <w:tcW w:w="1090" w:type="dxa"/>
            <w:gridSpan w:val="2"/>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满意度指标</w:t>
            </w:r>
          </w:p>
        </w:tc>
        <w:tc>
          <w:tcPr>
            <w:tcW w:w="1174" w:type="dxa"/>
            <w:gridSpan w:val="4"/>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满意度指标</w:t>
            </w:r>
          </w:p>
        </w:tc>
        <w:tc>
          <w:tcPr>
            <w:tcW w:w="1849" w:type="dxa"/>
            <w:gridSpan w:val="4"/>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4032DB">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参会人员满意率</w:t>
            </w:r>
          </w:p>
        </w:tc>
        <w:tc>
          <w:tcPr>
            <w:tcW w:w="851" w:type="dxa"/>
            <w:gridSpan w:val="2"/>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100%</w:t>
            </w:r>
          </w:p>
        </w:tc>
        <w:tc>
          <w:tcPr>
            <w:tcW w:w="760" w:type="dxa"/>
            <w:gridSpan w:val="4"/>
            <w:tcBorders>
              <w:top w:val="nil"/>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100%</w:t>
            </w:r>
          </w:p>
        </w:tc>
        <w:tc>
          <w:tcPr>
            <w:tcW w:w="515" w:type="dxa"/>
            <w:gridSpan w:val="3"/>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10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DE51FE" w:rsidRPr="00DE51FE" w:rsidRDefault="00DE51FE"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10</w:t>
            </w:r>
          </w:p>
        </w:tc>
        <w:tc>
          <w:tcPr>
            <w:tcW w:w="1418" w:type="dxa"/>
            <w:gridSpan w:val="3"/>
            <w:tcBorders>
              <w:top w:val="nil"/>
              <w:left w:val="nil"/>
              <w:bottom w:val="single" w:sz="4" w:space="0" w:color="auto"/>
              <w:right w:val="single" w:sz="4" w:space="0" w:color="auto"/>
            </w:tcBorders>
            <w:shd w:val="clear" w:color="auto" w:fill="auto"/>
            <w:vAlign w:val="center"/>
            <w:hideMark/>
          </w:tcPr>
          <w:p w:rsidR="00DE51FE" w:rsidRPr="00DE51FE" w:rsidRDefault="006D5F75" w:rsidP="0008571C">
            <w:pPr>
              <w:widowControl/>
              <w:adjustRightInd w:val="0"/>
              <w:snapToGrid w:val="0"/>
              <w:jc w:val="center"/>
              <w:rPr>
                <w:rFonts w:ascii="仿宋" w:eastAsia="仿宋" w:hAnsi="仿宋" w:cs="宋体"/>
                <w:color w:val="000000"/>
                <w:kern w:val="0"/>
                <w:sz w:val="18"/>
                <w:szCs w:val="18"/>
              </w:rPr>
            </w:pPr>
            <w:r w:rsidRPr="0044252B">
              <w:rPr>
                <w:rFonts w:ascii="仿宋" w:eastAsia="仿宋" w:hAnsi="仿宋" w:cs="宋体" w:hint="eastAsia"/>
                <w:color w:val="000000"/>
                <w:kern w:val="0"/>
                <w:sz w:val="18"/>
                <w:szCs w:val="18"/>
              </w:rPr>
              <w:t>无偏差</w:t>
            </w:r>
          </w:p>
        </w:tc>
      </w:tr>
      <w:tr w:rsidR="0008571C" w:rsidRPr="00DE51FE" w:rsidTr="006421ED">
        <w:trPr>
          <w:trHeight w:val="431"/>
        </w:trPr>
        <w:tc>
          <w:tcPr>
            <w:tcW w:w="6715"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08571C" w:rsidRPr="00DE51FE" w:rsidRDefault="0008571C" w:rsidP="0008571C">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总分</w:t>
            </w:r>
          </w:p>
        </w:tc>
        <w:tc>
          <w:tcPr>
            <w:tcW w:w="5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8571C" w:rsidRPr="00DE51FE" w:rsidRDefault="0008571C" w:rsidP="0008571C">
            <w:pPr>
              <w:widowControl/>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08571C" w:rsidRPr="00DE51FE" w:rsidRDefault="0008571C" w:rsidP="006D5F75">
            <w:pPr>
              <w:widowControl/>
              <w:adjustRightInd w:val="0"/>
              <w:snapToGrid w:val="0"/>
              <w:jc w:val="center"/>
              <w:rPr>
                <w:rFonts w:ascii="仿宋" w:eastAsia="仿宋" w:hAnsi="仿宋" w:cs="宋体"/>
                <w:color w:val="000000"/>
                <w:kern w:val="0"/>
                <w:sz w:val="18"/>
                <w:szCs w:val="18"/>
              </w:rPr>
            </w:pPr>
            <w:r w:rsidRPr="00DE51FE">
              <w:rPr>
                <w:rFonts w:ascii="仿宋" w:eastAsia="仿宋" w:hAnsi="仿宋" w:cs="宋体" w:hint="eastAsia"/>
                <w:color w:val="000000"/>
                <w:kern w:val="0"/>
                <w:sz w:val="18"/>
                <w:szCs w:val="18"/>
              </w:rPr>
              <w:t>100</w:t>
            </w:r>
          </w:p>
        </w:tc>
        <w:tc>
          <w:tcPr>
            <w:tcW w:w="1418" w:type="dxa"/>
            <w:gridSpan w:val="3"/>
            <w:tcBorders>
              <w:top w:val="nil"/>
              <w:left w:val="nil"/>
              <w:bottom w:val="single" w:sz="4" w:space="0" w:color="auto"/>
              <w:right w:val="single" w:sz="4" w:space="0" w:color="auto"/>
            </w:tcBorders>
            <w:shd w:val="clear" w:color="auto" w:fill="auto"/>
            <w:vAlign w:val="center"/>
            <w:hideMark/>
          </w:tcPr>
          <w:p w:rsidR="0008571C" w:rsidRPr="00DE51FE" w:rsidRDefault="0008571C" w:rsidP="0008571C">
            <w:pPr>
              <w:widowControl/>
              <w:adjustRightInd w:val="0"/>
              <w:snapToGrid w:val="0"/>
              <w:rPr>
                <w:rFonts w:ascii="仿宋" w:eastAsia="仿宋" w:hAnsi="仿宋" w:cs="宋体"/>
                <w:color w:val="000000"/>
                <w:kern w:val="0"/>
                <w:sz w:val="18"/>
                <w:szCs w:val="18"/>
              </w:rPr>
            </w:pPr>
          </w:p>
        </w:tc>
      </w:tr>
      <w:tr w:rsidR="00414FC1" w:rsidRPr="00414FC1" w:rsidTr="004032DB">
        <w:trPr>
          <w:trHeight w:val="405"/>
        </w:trPr>
        <w:tc>
          <w:tcPr>
            <w:tcW w:w="9215" w:type="dxa"/>
            <w:gridSpan w:val="25"/>
            <w:tcBorders>
              <w:top w:val="nil"/>
              <w:left w:val="nil"/>
              <w:bottom w:val="nil"/>
              <w:right w:val="nil"/>
            </w:tcBorders>
            <w:shd w:val="clear" w:color="auto" w:fill="auto"/>
            <w:vAlign w:val="center"/>
            <w:hideMark/>
          </w:tcPr>
          <w:p w:rsidR="004B2183" w:rsidRDefault="004B2183" w:rsidP="00414FC1">
            <w:pPr>
              <w:widowControl/>
              <w:jc w:val="center"/>
              <w:rPr>
                <w:rFonts w:ascii="仿宋" w:eastAsia="仿宋" w:hAnsi="仿宋" w:cs="宋体"/>
                <w:b/>
                <w:bCs/>
                <w:color w:val="000000"/>
                <w:kern w:val="0"/>
                <w:sz w:val="28"/>
                <w:szCs w:val="18"/>
              </w:rPr>
            </w:pPr>
          </w:p>
          <w:p w:rsidR="004032DB" w:rsidRDefault="004032DB" w:rsidP="00414FC1">
            <w:pPr>
              <w:widowControl/>
              <w:jc w:val="center"/>
              <w:rPr>
                <w:rFonts w:ascii="仿宋" w:eastAsia="仿宋" w:hAnsi="仿宋" w:cs="宋体"/>
                <w:b/>
                <w:bCs/>
                <w:color w:val="000000"/>
                <w:kern w:val="0"/>
                <w:sz w:val="28"/>
                <w:szCs w:val="18"/>
              </w:rPr>
            </w:pPr>
          </w:p>
          <w:p w:rsidR="00414FC1" w:rsidRPr="00414FC1" w:rsidRDefault="00414FC1" w:rsidP="00414FC1">
            <w:pPr>
              <w:widowControl/>
              <w:jc w:val="center"/>
              <w:rPr>
                <w:rFonts w:ascii="仿宋" w:eastAsia="仿宋" w:hAnsi="仿宋" w:cs="宋体"/>
                <w:b/>
                <w:bCs/>
                <w:color w:val="000000"/>
                <w:kern w:val="0"/>
                <w:sz w:val="18"/>
                <w:szCs w:val="18"/>
              </w:rPr>
            </w:pPr>
            <w:r w:rsidRPr="00414FC1">
              <w:rPr>
                <w:rFonts w:ascii="仿宋" w:eastAsia="仿宋" w:hAnsi="仿宋" w:cs="宋体" w:hint="eastAsia"/>
                <w:b/>
                <w:bCs/>
                <w:color w:val="000000"/>
                <w:kern w:val="0"/>
                <w:sz w:val="28"/>
                <w:szCs w:val="18"/>
              </w:rPr>
              <w:t>自治区财政项目支出绩效自评表</w:t>
            </w:r>
          </w:p>
        </w:tc>
      </w:tr>
      <w:tr w:rsidR="00414FC1" w:rsidRPr="00414FC1" w:rsidTr="004032DB">
        <w:trPr>
          <w:trHeight w:val="315"/>
        </w:trPr>
        <w:tc>
          <w:tcPr>
            <w:tcW w:w="9215" w:type="dxa"/>
            <w:gridSpan w:val="25"/>
            <w:tcBorders>
              <w:top w:val="nil"/>
              <w:left w:val="nil"/>
              <w:bottom w:val="nil"/>
              <w:right w:val="nil"/>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(2020年度)</w:t>
            </w:r>
          </w:p>
        </w:tc>
      </w:tr>
      <w:tr w:rsidR="00414FC1" w:rsidRPr="00414FC1" w:rsidTr="004032DB">
        <w:trPr>
          <w:trHeight w:val="439"/>
        </w:trPr>
        <w:tc>
          <w:tcPr>
            <w:tcW w:w="13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14FC1" w:rsidRPr="00414FC1" w:rsidRDefault="00414FC1" w:rsidP="00414FC1">
            <w:pPr>
              <w:widowControl/>
              <w:jc w:val="left"/>
              <w:rPr>
                <w:rFonts w:ascii="仿宋" w:eastAsia="仿宋" w:hAnsi="仿宋" w:cs="宋体"/>
                <w:kern w:val="0"/>
                <w:sz w:val="18"/>
                <w:szCs w:val="18"/>
              </w:rPr>
            </w:pPr>
            <w:r w:rsidRPr="00414FC1">
              <w:rPr>
                <w:rFonts w:ascii="仿宋" w:eastAsia="仿宋" w:hAnsi="仿宋" w:cs="宋体" w:hint="eastAsia"/>
                <w:kern w:val="0"/>
                <w:sz w:val="18"/>
                <w:szCs w:val="18"/>
              </w:rPr>
              <w:t>项目名称</w:t>
            </w:r>
          </w:p>
        </w:tc>
        <w:tc>
          <w:tcPr>
            <w:tcW w:w="7913" w:type="dxa"/>
            <w:gridSpan w:val="23"/>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推进建言资政和调研成果转化经费</w:t>
            </w:r>
          </w:p>
        </w:tc>
      </w:tr>
      <w:tr w:rsidR="00414FC1" w:rsidRPr="00414FC1" w:rsidTr="004032DB">
        <w:trPr>
          <w:trHeight w:val="623"/>
        </w:trPr>
        <w:tc>
          <w:tcPr>
            <w:tcW w:w="1302" w:type="dxa"/>
            <w:gridSpan w:val="2"/>
            <w:tcBorders>
              <w:top w:val="nil"/>
              <w:left w:val="single" w:sz="4" w:space="0" w:color="auto"/>
              <w:bottom w:val="single" w:sz="4" w:space="0" w:color="auto"/>
              <w:right w:val="single" w:sz="4" w:space="0" w:color="auto"/>
            </w:tcBorders>
            <w:shd w:val="clear" w:color="auto" w:fill="auto"/>
            <w:vAlign w:val="center"/>
            <w:hideMark/>
          </w:tcPr>
          <w:p w:rsidR="00414FC1" w:rsidRPr="00414FC1" w:rsidRDefault="00414FC1" w:rsidP="00414FC1">
            <w:pPr>
              <w:widowControl/>
              <w:jc w:val="left"/>
              <w:rPr>
                <w:rFonts w:ascii="仿宋" w:eastAsia="仿宋" w:hAnsi="仿宋" w:cs="宋体"/>
                <w:kern w:val="0"/>
                <w:sz w:val="18"/>
                <w:szCs w:val="18"/>
              </w:rPr>
            </w:pPr>
            <w:r w:rsidRPr="00414FC1">
              <w:rPr>
                <w:rFonts w:ascii="仿宋" w:eastAsia="仿宋" w:hAnsi="仿宋" w:cs="宋体" w:hint="eastAsia"/>
                <w:kern w:val="0"/>
                <w:sz w:val="18"/>
                <w:szCs w:val="18"/>
              </w:rPr>
              <w:t>预算单位</w:t>
            </w:r>
          </w:p>
        </w:tc>
        <w:tc>
          <w:tcPr>
            <w:tcW w:w="3796" w:type="dxa"/>
            <w:gridSpan w:val="8"/>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中国人民政治协商会议新疆维吾尔自治区委员会办公厅</w:t>
            </w:r>
          </w:p>
        </w:tc>
        <w:tc>
          <w:tcPr>
            <w:tcW w:w="1172"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实施单位</w:t>
            </w:r>
          </w:p>
        </w:tc>
        <w:tc>
          <w:tcPr>
            <w:tcW w:w="2945" w:type="dxa"/>
            <w:gridSpan w:val="11"/>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中国人民政治协商会议新疆维吾尔自治区委员会办公厅</w:t>
            </w:r>
          </w:p>
        </w:tc>
      </w:tr>
      <w:tr w:rsidR="006C6795" w:rsidRPr="00414FC1" w:rsidTr="004032DB">
        <w:trPr>
          <w:trHeight w:val="459"/>
        </w:trPr>
        <w:tc>
          <w:tcPr>
            <w:tcW w:w="130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kern w:val="0"/>
                <w:sz w:val="18"/>
                <w:szCs w:val="18"/>
              </w:rPr>
            </w:pPr>
            <w:r w:rsidRPr="00414FC1">
              <w:rPr>
                <w:rFonts w:ascii="仿宋" w:eastAsia="仿宋" w:hAnsi="仿宋" w:cs="宋体" w:hint="eastAsia"/>
                <w:kern w:val="0"/>
                <w:sz w:val="18"/>
                <w:szCs w:val="18"/>
              </w:rPr>
              <w:t>预算执行情况（万元）</w:t>
            </w:r>
          </w:p>
        </w:tc>
        <w:tc>
          <w:tcPr>
            <w:tcW w:w="1541"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 xml:space="preserve">　</w:t>
            </w:r>
          </w:p>
        </w:tc>
        <w:tc>
          <w:tcPr>
            <w:tcW w:w="1121" w:type="dxa"/>
            <w:gridSpan w:val="2"/>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年初预算数</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全年预算数</w:t>
            </w:r>
          </w:p>
        </w:tc>
        <w:tc>
          <w:tcPr>
            <w:tcW w:w="1172"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全年执行数</w:t>
            </w:r>
          </w:p>
        </w:tc>
        <w:tc>
          <w:tcPr>
            <w:tcW w:w="726"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分值</w:t>
            </w:r>
          </w:p>
        </w:tc>
        <w:tc>
          <w:tcPr>
            <w:tcW w:w="1085" w:type="dxa"/>
            <w:gridSpan w:val="6"/>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执行率</w:t>
            </w:r>
          </w:p>
        </w:tc>
        <w:tc>
          <w:tcPr>
            <w:tcW w:w="1134" w:type="dxa"/>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得分</w:t>
            </w:r>
          </w:p>
        </w:tc>
      </w:tr>
      <w:tr w:rsidR="006C6795" w:rsidRPr="00414FC1" w:rsidTr="004032DB">
        <w:trPr>
          <w:trHeight w:val="312"/>
        </w:trPr>
        <w:tc>
          <w:tcPr>
            <w:tcW w:w="1302"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kern w:val="0"/>
                <w:sz w:val="18"/>
                <w:szCs w:val="18"/>
              </w:rPr>
            </w:pPr>
          </w:p>
        </w:tc>
        <w:tc>
          <w:tcPr>
            <w:tcW w:w="1541"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年度资金总额</w:t>
            </w:r>
          </w:p>
        </w:tc>
        <w:tc>
          <w:tcPr>
            <w:tcW w:w="112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250.00</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250.00</w:t>
            </w:r>
          </w:p>
        </w:tc>
        <w:tc>
          <w:tcPr>
            <w:tcW w:w="1172"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4FC1" w:rsidRPr="00414FC1" w:rsidRDefault="00D078AE" w:rsidP="00414FC1">
            <w:pPr>
              <w:widowControl/>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159.62</w:t>
            </w:r>
          </w:p>
        </w:tc>
        <w:tc>
          <w:tcPr>
            <w:tcW w:w="72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10</w:t>
            </w:r>
          </w:p>
        </w:tc>
        <w:tc>
          <w:tcPr>
            <w:tcW w:w="108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4FC1" w:rsidRPr="00414FC1" w:rsidRDefault="00D078AE" w:rsidP="00414FC1">
            <w:pPr>
              <w:widowControl/>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63.85</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414FC1" w:rsidRPr="00414FC1" w:rsidRDefault="00D078AE" w:rsidP="00414FC1">
            <w:pPr>
              <w:widowControl/>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8</w:t>
            </w:r>
          </w:p>
        </w:tc>
      </w:tr>
      <w:tr w:rsidR="006C6795" w:rsidRPr="00414FC1" w:rsidTr="004032DB">
        <w:trPr>
          <w:trHeight w:val="312"/>
        </w:trPr>
        <w:tc>
          <w:tcPr>
            <w:tcW w:w="1302"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kern w:val="0"/>
                <w:sz w:val="18"/>
                <w:szCs w:val="18"/>
              </w:rPr>
            </w:pPr>
          </w:p>
        </w:tc>
        <w:tc>
          <w:tcPr>
            <w:tcW w:w="1541" w:type="dxa"/>
            <w:gridSpan w:val="4"/>
            <w:vMerge/>
            <w:tcBorders>
              <w:top w:val="single" w:sz="4" w:space="0" w:color="auto"/>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1121"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1172" w:type="dxa"/>
            <w:gridSpan w:val="4"/>
            <w:vMerge/>
            <w:tcBorders>
              <w:top w:val="single" w:sz="4" w:space="0" w:color="auto"/>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726" w:type="dxa"/>
            <w:gridSpan w:val="4"/>
            <w:vMerge/>
            <w:tcBorders>
              <w:top w:val="single" w:sz="4" w:space="0" w:color="auto"/>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1085" w:type="dxa"/>
            <w:gridSpan w:val="6"/>
            <w:vMerge/>
            <w:tcBorders>
              <w:top w:val="single" w:sz="4" w:space="0" w:color="auto"/>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r>
      <w:tr w:rsidR="006C6795" w:rsidRPr="00414FC1" w:rsidTr="004032DB">
        <w:trPr>
          <w:trHeight w:val="432"/>
        </w:trPr>
        <w:tc>
          <w:tcPr>
            <w:tcW w:w="1302"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kern w:val="0"/>
                <w:sz w:val="18"/>
                <w:szCs w:val="18"/>
              </w:rPr>
            </w:pPr>
          </w:p>
        </w:tc>
        <w:tc>
          <w:tcPr>
            <w:tcW w:w="1541"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其中：当年财政拨款</w:t>
            </w:r>
          </w:p>
        </w:tc>
        <w:tc>
          <w:tcPr>
            <w:tcW w:w="1121" w:type="dxa"/>
            <w:gridSpan w:val="2"/>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250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250</w:t>
            </w:r>
          </w:p>
        </w:tc>
        <w:tc>
          <w:tcPr>
            <w:tcW w:w="1172"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250</w:t>
            </w:r>
          </w:p>
        </w:tc>
        <w:tc>
          <w:tcPr>
            <w:tcW w:w="726"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w:t>
            </w:r>
          </w:p>
        </w:tc>
        <w:tc>
          <w:tcPr>
            <w:tcW w:w="1085" w:type="dxa"/>
            <w:gridSpan w:val="6"/>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w:t>
            </w:r>
          </w:p>
        </w:tc>
        <w:tc>
          <w:tcPr>
            <w:tcW w:w="1134" w:type="dxa"/>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w:t>
            </w:r>
          </w:p>
        </w:tc>
      </w:tr>
      <w:tr w:rsidR="006C6795" w:rsidRPr="00414FC1" w:rsidTr="004032DB">
        <w:trPr>
          <w:trHeight w:val="409"/>
        </w:trPr>
        <w:tc>
          <w:tcPr>
            <w:tcW w:w="1302"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kern w:val="0"/>
                <w:sz w:val="18"/>
                <w:szCs w:val="18"/>
              </w:rPr>
            </w:pPr>
          </w:p>
        </w:tc>
        <w:tc>
          <w:tcPr>
            <w:tcW w:w="1541"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上年结转资金</w:t>
            </w:r>
          </w:p>
        </w:tc>
        <w:tc>
          <w:tcPr>
            <w:tcW w:w="1121" w:type="dxa"/>
            <w:gridSpan w:val="2"/>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0</w:t>
            </w:r>
          </w:p>
        </w:tc>
        <w:tc>
          <w:tcPr>
            <w:tcW w:w="1172"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0</w:t>
            </w:r>
          </w:p>
        </w:tc>
        <w:tc>
          <w:tcPr>
            <w:tcW w:w="726"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w:t>
            </w:r>
          </w:p>
        </w:tc>
        <w:tc>
          <w:tcPr>
            <w:tcW w:w="1085" w:type="dxa"/>
            <w:gridSpan w:val="6"/>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w:t>
            </w:r>
          </w:p>
        </w:tc>
        <w:tc>
          <w:tcPr>
            <w:tcW w:w="1134" w:type="dxa"/>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w:t>
            </w:r>
          </w:p>
        </w:tc>
      </w:tr>
      <w:tr w:rsidR="006C6795" w:rsidRPr="00414FC1" w:rsidTr="004032DB">
        <w:trPr>
          <w:trHeight w:val="387"/>
        </w:trPr>
        <w:tc>
          <w:tcPr>
            <w:tcW w:w="1302"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kern w:val="0"/>
                <w:sz w:val="18"/>
                <w:szCs w:val="18"/>
              </w:rPr>
            </w:pPr>
          </w:p>
        </w:tc>
        <w:tc>
          <w:tcPr>
            <w:tcW w:w="1541"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 xml:space="preserve">  其他资金</w:t>
            </w:r>
          </w:p>
        </w:tc>
        <w:tc>
          <w:tcPr>
            <w:tcW w:w="1121" w:type="dxa"/>
            <w:gridSpan w:val="2"/>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0</w:t>
            </w:r>
          </w:p>
        </w:tc>
        <w:tc>
          <w:tcPr>
            <w:tcW w:w="1172"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0</w:t>
            </w:r>
          </w:p>
        </w:tc>
        <w:tc>
          <w:tcPr>
            <w:tcW w:w="726"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w:t>
            </w:r>
          </w:p>
        </w:tc>
        <w:tc>
          <w:tcPr>
            <w:tcW w:w="1085" w:type="dxa"/>
            <w:gridSpan w:val="6"/>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w:t>
            </w:r>
          </w:p>
        </w:tc>
        <w:tc>
          <w:tcPr>
            <w:tcW w:w="1134" w:type="dxa"/>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w:t>
            </w:r>
          </w:p>
        </w:tc>
      </w:tr>
      <w:tr w:rsidR="00414FC1" w:rsidRPr="00414FC1" w:rsidTr="004032DB">
        <w:trPr>
          <w:trHeight w:val="209"/>
        </w:trPr>
        <w:tc>
          <w:tcPr>
            <w:tcW w:w="130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kern w:val="0"/>
                <w:sz w:val="18"/>
                <w:szCs w:val="18"/>
              </w:rPr>
            </w:pPr>
            <w:r w:rsidRPr="00414FC1">
              <w:rPr>
                <w:rFonts w:ascii="仿宋" w:eastAsia="仿宋" w:hAnsi="仿宋" w:cs="宋体" w:hint="eastAsia"/>
                <w:kern w:val="0"/>
                <w:sz w:val="18"/>
                <w:szCs w:val="18"/>
              </w:rPr>
              <w:t>年度目标完成情况</w:t>
            </w:r>
          </w:p>
        </w:tc>
        <w:tc>
          <w:tcPr>
            <w:tcW w:w="4316" w:type="dxa"/>
            <w:gridSpan w:val="10"/>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预期目标</w:t>
            </w:r>
          </w:p>
        </w:tc>
        <w:tc>
          <w:tcPr>
            <w:tcW w:w="3597" w:type="dxa"/>
            <w:gridSpan w:val="13"/>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实际完成情况</w:t>
            </w:r>
          </w:p>
        </w:tc>
      </w:tr>
      <w:tr w:rsidR="00414FC1" w:rsidRPr="00414FC1" w:rsidTr="004032DB">
        <w:trPr>
          <w:trHeight w:val="439"/>
        </w:trPr>
        <w:tc>
          <w:tcPr>
            <w:tcW w:w="1302"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kern w:val="0"/>
                <w:sz w:val="18"/>
                <w:szCs w:val="18"/>
              </w:rPr>
            </w:pPr>
          </w:p>
        </w:tc>
        <w:tc>
          <w:tcPr>
            <w:tcW w:w="4316"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4FC1" w:rsidRPr="00414FC1" w:rsidRDefault="00414FC1" w:rsidP="006C6795">
            <w:pPr>
              <w:widowControl/>
              <w:jc w:val="left"/>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坚持建言资政和凝聚共识“双向发力”，开展自治区有关新疆稳定发展重大决策事前调研试点和决策后贯彻落实的示范引领，推动政协工作从“做了什么”“做了多少“向”做出了什么效果“转变。现阶段聚焦社会稳定和长治久安总目标，配合实施自治区党委批准的年度协商计划，完成自治区政协党组确定的重点工作。</w:t>
            </w:r>
          </w:p>
        </w:tc>
        <w:tc>
          <w:tcPr>
            <w:tcW w:w="3597" w:type="dxa"/>
            <w:gridSpan w:val="1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4FC1" w:rsidRPr="00414FC1" w:rsidRDefault="00414FC1" w:rsidP="006C6795">
            <w:pPr>
              <w:widowControl/>
              <w:jc w:val="left"/>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1、坚决落实了包村定点扶贫责任，聚焦南疆深度贫困地区和特殊贫困群体，紧扣“两不愁三保障”，紧紧围绕扎实推进“六个精准”“七个一批”“三个加大力度”，开展“聚焦总目标、助力夺取脱贫攻坚战全面胜利”的调研试点和示范引领，决胜全面建成小康社会。利用自治区政协5个“访惠聚”工作队、10个第一书记所在村和2个省级领</w:t>
            </w:r>
            <w:r w:rsidRPr="00414FC1">
              <w:rPr>
                <w:rFonts w:ascii="仿宋" w:eastAsia="仿宋" w:hAnsi="仿宋" w:cs="宋体" w:hint="eastAsia"/>
                <w:color w:val="000000"/>
                <w:kern w:val="0"/>
                <w:sz w:val="18"/>
                <w:szCs w:val="18"/>
              </w:rPr>
              <w:lastRenderedPageBreak/>
              <w:t>导包联村为推行调研成果的试点，推行了乡村“厕所革命”、“新式厨房”生活理念改造、“蔬菜温室大棚”试点推广和冬季生产技能培训等调研成果转化尝试，树立一批强化保护措施、生态恢复向好的典型。全社会生态文明理念和意识明显提升，洁净优美的生活方式和消费模式成为社会的新风尚。</w:t>
            </w:r>
            <w:r w:rsidRPr="00414FC1">
              <w:rPr>
                <w:rFonts w:ascii="仿宋" w:eastAsia="仿宋" w:hAnsi="仿宋" w:cs="宋体" w:hint="eastAsia"/>
                <w:color w:val="000000"/>
                <w:kern w:val="0"/>
                <w:sz w:val="18"/>
                <w:szCs w:val="18"/>
              </w:rPr>
              <w:br/>
              <w:t>2、围绕污染防治、丝绸之路经济带核心区建设、乡村振兴战略、旅游产业发展等工作，以“四两拨千斤”的效应，进行了指导性推进和示范性探索，助力自治区党委政府重大决策部署落地见效，为政协全体会议、专题议政性常委会和专题协会提供有价值、有分量的提案报告。</w:t>
            </w:r>
          </w:p>
        </w:tc>
      </w:tr>
      <w:tr w:rsidR="00414FC1" w:rsidRPr="00414FC1" w:rsidTr="004032DB">
        <w:trPr>
          <w:trHeight w:val="439"/>
        </w:trPr>
        <w:tc>
          <w:tcPr>
            <w:tcW w:w="1302"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kern w:val="0"/>
                <w:sz w:val="18"/>
                <w:szCs w:val="18"/>
              </w:rPr>
            </w:pPr>
          </w:p>
        </w:tc>
        <w:tc>
          <w:tcPr>
            <w:tcW w:w="4316" w:type="dxa"/>
            <w:gridSpan w:val="10"/>
            <w:vMerge/>
            <w:tcBorders>
              <w:top w:val="single" w:sz="4" w:space="0" w:color="auto"/>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3597" w:type="dxa"/>
            <w:gridSpan w:val="13"/>
            <w:vMerge/>
            <w:tcBorders>
              <w:top w:val="single" w:sz="4" w:space="0" w:color="auto"/>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r>
      <w:tr w:rsidR="00414FC1" w:rsidRPr="00414FC1" w:rsidTr="004032DB">
        <w:trPr>
          <w:trHeight w:val="312"/>
        </w:trPr>
        <w:tc>
          <w:tcPr>
            <w:tcW w:w="1302"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kern w:val="0"/>
                <w:sz w:val="18"/>
                <w:szCs w:val="18"/>
              </w:rPr>
            </w:pPr>
          </w:p>
        </w:tc>
        <w:tc>
          <w:tcPr>
            <w:tcW w:w="4316" w:type="dxa"/>
            <w:gridSpan w:val="10"/>
            <w:vMerge/>
            <w:tcBorders>
              <w:top w:val="single" w:sz="4" w:space="0" w:color="auto"/>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3597" w:type="dxa"/>
            <w:gridSpan w:val="13"/>
            <w:vMerge/>
            <w:tcBorders>
              <w:top w:val="single" w:sz="4" w:space="0" w:color="auto"/>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r>
      <w:tr w:rsidR="006C6795" w:rsidRPr="00414FC1" w:rsidTr="006421ED">
        <w:trPr>
          <w:trHeight w:val="780"/>
        </w:trPr>
        <w:tc>
          <w:tcPr>
            <w:tcW w:w="1302" w:type="dxa"/>
            <w:gridSpan w:val="2"/>
            <w:tcBorders>
              <w:top w:val="nil"/>
              <w:left w:val="single" w:sz="4" w:space="0" w:color="auto"/>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kern w:val="0"/>
                <w:sz w:val="18"/>
                <w:szCs w:val="18"/>
              </w:rPr>
            </w:pPr>
            <w:r w:rsidRPr="00414FC1">
              <w:rPr>
                <w:rFonts w:ascii="仿宋" w:eastAsia="仿宋" w:hAnsi="仿宋" w:cs="宋体" w:hint="eastAsia"/>
                <w:kern w:val="0"/>
                <w:sz w:val="18"/>
                <w:szCs w:val="18"/>
              </w:rPr>
              <w:lastRenderedPageBreak/>
              <w:t xml:space="preserve">　</w:t>
            </w:r>
          </w:p>
        </w:tc>
        <w:tc>
          <w:tcPr>
            <w:tcW w:w="961" w:type="dxa"/>
            <w:gridSpan w:val="2"/>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一级指标</w:t>
            </w:r>
          </w:p>
        </w:tc>
        <w:tc>
          <w:tcPr>
            <w:tcW w:w="992"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二级指标</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三级指标</w:t>
            </w:r>
          </w:p>
        </w:tc>
        <w:tc>
          <w:tcPr>
            <w:tcW w:w="945"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年度指标值</w:t>
            </w:r>
          </w:p>
        </w:tc>
        <w:tc>
          <w:tcPr>
            <w:tcW w:w="756"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实际完成值</w:t>
            </w:r>
          </w:p>
        </w:tc>
        <w:tc>
          <w:tcPr>
            <w:tcW w:w="709"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分值</w:t>
            </w:r>
          </w:p>
        </w:tc>
        <w:tc>
          <w:tcPr>
            <w:tcW w:w="714" w:type="dxa"/>
            <w:gridSpan w:val="3"/>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得分</w:t>
            </w:r>
          </w:p>
        </w:tc>
        <w:tc>
          <w:tcPr>
            <w:tcW w:w="1418"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偏差原因分析及改进措施</w:t>
            </w:r>
          </w:p>
        </w:tc>
      </w:tr>
      <w:tr w:rsidR="006C6795" w:rsidRPr="00414FC1" w:rsidTr="006421ED">
        <w:trPr>
          <w:trHeight w:val="594"/>
        </w:trPr>
        <w:tc>
          <w:tcPr>
            <w:tcW w:w="130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年度绩效指标完成情况</w:t>
            </w:r>
          </w:p>
        </w:tc>
        <w:tc>
          <w:tcPr>
            <w:tcW w:w="96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产出指标</w:t>
            </w:r>
          </w:p>
        </w:tc>
        <w:tc>
          <w:tcPr>
            <w:tcW w:w="992"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数量指标</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032DB">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调研报告数量</w:t>
            </w:r>
          </w:p>
        </w:tc>
        <w:tc>
          <w:tcPr>
            <w:tcW w:w="945"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&gt;5篇</w:t>
            </w:r>
          </w:p>
        </w:tc>
        <w:tc>
          <w:tcPr>
            <w:tcW w:w="756"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&gt;5篇</w:t>
            </w:r>
          </w:p>
        </w:tc>
        <w:tc>
          <w:tcPr>
            <w:tcW w:w="709"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7.14</w:t>
            </w:r>
          </w:p>
        </w:tc>
        <w:tc>
          <w:tcPr>
            <w:tcW w:w="714" w:type="dxa"/>
            <w:gridSpan w:val="3"/>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7.14</w:t>
            </w:r>
          </w:p>
        </w:tc>
        <w:tc>
          <w:tcPr>
            <w:tcW w:w="1418"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6C6795" w:rsidP="0008571C">
            <w:pPr>
              <w:widowControl/>
              <w:jc w:val="center"/>
              <w:rPr>
                <w:rFonts w:ascii="仿宋" w:eastAsia="仿宋" w:hAnsi="仿宋" w:cs="宋体"/>
                <w:color w:val="000000"/>
                <w:kern w:val="0"/>
                <w:sz w:val="18"/>
                <w:szCs w:val="18"/>
              </w:rPr>
            </w:pPr>
            <w:r w:rsidRPr="0044252B">
              <w:rPr>
                <w:rFonts w:ascii="仿宋" w:eastAsia="仿宋" w:hAnsi="仿宋" w:cs="宋体" w:hint="eastAsia"/>
                <w:color w:val="000000"/>
                <w:kern w:val="0"/>
                <w:sz w:val="18"/>
                <w:szCs w:val="18"/>
              </w:rPr>
              <w:t>无偏差</w:t>
            </w:r>
          </w:p>
        </w:tc>
      </w:tr>
      <w:tr w:rsidR="006C6795" w:rsidRPr="00414FC1" w:rsidTr="006421ED">
        <w:trPr>
          <w:trHeight w:val="546"/>
        </w:trPr>
        <w:tc>
          <w:tcPr>
            <w:tcW w:w="1302"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961"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数量指标</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032DB">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脱贫攻坚成果转化试点</w:t>
            </w:r>
          </w:p>
        </w:tc>
        <w:tc>
          <w:tcPr>
            <w:tcW w:w="945"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≧15个</w:t>
            </w:r>
          </w:p>
        </w:tc>
        <w:tc>
          <w:tcPr>
            <w:tcW w:w="756"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≥15个</w:t>
            </w:r>
          </w:p>
        </w:tc>
        <w:tc>
          <w:tcPr>
            <w:tcW w:w="709"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7.16</w:t>
            </w:r>
          </w:p>
        </w:tc>
        <w:tc>
          <w:tcPr>
            <w:tcW w:w="714" w:type="dxa"/>
            <w:gridSpan w:val="3"/>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7.16</w:t>
            </w:r>
          </w:p>
        </w:tc>
        <w:tc>
          <w:tcPr>
            <w:tcW w:w="1418"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6C6795" w:rsidP="0008571C">
            <w:pPr>
              <w:widowControl/>
              <w:jc w:val="center"/>
              <w:rPr>
                <w:rFonts w:ascii="仿宋" w:eastAsia="仿宋" w:hAnsi="仿宋" w:cs="宋体"/>
                <w:color w:val="000000"/>
                <w:kern w:val="0"/>
                <w:sz w:val="18"/>
                <w:szCs w:val="18"/>
              </w:rPr>
            </w:pPr>
            <w:r w:rsidRPr="0044252B">
              <w:rPr>
                <w:rFonts w:ascii="仿宋" w:eastAsia="仿宋" w:hAnsi="仿宋" w:cs="宋体" w:hint="eastAsia"/>
                <w:color w:val="000000"/>
                <w:kern w:val="0"/>
                <w:sz w:val="18"/>
                <w:szCs w:val="18"/>
              </w:rPr>
              <w:t>无偏差</w:t>
            </w:r>
          </w:p>
        </w:tc>
      </w:tr>
      <w:tr w:rsidR="006C6795" w:rsidRPr="00414FC1" w:rsidTr="006421ED">
        <w:trPr>
          <w:trHeight w:val="600"/>
        </w:trPr>
        <w:tc>
          <w:tcPr>
            <w:tcW w:w="1302"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961"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数量指标</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032DB">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调研、考察次数</w:t>
            </w:r>
          </w:p>
        </w:tc>
        <w:tc>
          <w:tcPr>
            <w:tcW w:w="945"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&gt;10次</w:t>
            </w:r>
          </w:p>
        </w:tc>
        <w:tc>
          <w:tcPr>
            <w:tcW w:w="756"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&gt;10次</w:t>
            </w:r>
          </w:p>
        </w:tc>
        <w:tc>
          <w:tcPr>
            <w:tcW w:w="709"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7.14</w:t>
            </w:r>
          </w:p>
        </w:tc>
        <w:tc>
          <w:tcPr>
            <w:tcW w:w="714" w:type="dxa"/>
            <w:gridSpan w:val="3"/>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7.14</w:t>
            </w:r>
          </w:p>
        </w:tc>
        <w:tc>
          <w:tcPr>
            <w:tcW w:w="1418"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6C6795" w:rsidP="0008571C">
            <w:pPr>
              <w:widowControl/>
              <w:jc w:val="center"/>
              <w:rPr>
                <w:rFonts w:ascii="仿宋" w:eastAsia="仿宋" w:hAnsi="仿宋" w:cs="宋体"/>
                <w:color w:val="000000"/>
                <w:kern w:val="0"/>
                <w:sz w:val="18"/>
                <w:szCs w:val="18"/>
              </w:rPr>
            </w:pPr>
            <w:r w:rsidRPr="0044252B">
              <w:rPr>
                <w:rFonts w:ascii="仿宋" w:eastAsia="仿宋" w:hAnsi="仿宋" w:cs="宋体" w:hint="eastAsia"/>
                <w:color w:val="000000"/>
                <w:kern w:val="0"/>
                <w:sz w:val="18"/>
                <w:szCs w:val="18"/>
              </w:rPr>
              <w:t>无偏差</w:t>
            </w:r>
          </w:p>
        </w:tc>
      </w:tr>
      <w:tr w:rsidR="006C6795" w:rsidRPr="00414FC1" w:rsidTr="006421ED">
        <w:trPr>
          <w:trHeight w:val="949"/>
        </w:trPr>
        <w:tc>
          <w:tcPr>
            <w:tcW w:w="1302"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961"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质量指标</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032DB">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贫困家庭和贫困人口脱贫率大于97%</w:t>
            </w:r>
          </w:p>
        </w:tc>
        <w:tc>
          <w:tcPr>
            <w:tcW w:w="945"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≥50%</w:t>
            </w:r>
          </w:p>
        </w:tc>
        <w:tc>
          <w:tcPr>
            <w:tcW w:w="756"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≥50%</w:t>
            </w:r>
          </w:p>
        </w:tc>
        <w:tc>
          <w:tcPr>
            <w:tcW w:w="709"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7.14</w:t>
            </w:r>
          </w:p>
        </w:tc>
        <w:tc>
          <w:tcPr>
            <w:tcW w:w="714" w:type="dxa"/>
            <w:gridSpan w:val="3"/>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7.14</w:t>
            </w:r>
          </w:p>
        </w:tc>
        <w:tc>
          <w:tcPr>
            <w:tcW w:w="1418"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6C6795" w:rsidP="0008571C">
            <w:pPr>
              <w:widowControl/>
              <w:jc w:val="center"/>
              <w:rPr>
                <w:rFonts w:ascii="仿宋" w:eastAsia="仿宋" w:hAnsi="仿宋" w:cs="宋体"/>
                <w:color w:val="000000"/>
                <w:kern w:val="0"/>
                <w:sz w:val="18"/>
                <w:szCs w:val="18"/>
              </w:rPr>
            </w:pPr>
            <w:r w:rsidRPr="0044252B">
              <w:rPr>
                <w:rFonts w:ascii="仿宋" w:eastAsia="仿宋" w:hAnsi="仿宋" w:cs="宋体" w:hint="eastAsia"/>
                <w:color w:val="000000"/>
                <w:kern w:val="0"/>
                <w:sz w:val="18"/>
                <w:szCs w:val="18"/>
              </w:rPr>
              <w:t>无偏差</w:t>
            </w:r>
          </w:p>
        </w:tc>
      </w:tr>
      <w:tr w:rsidR="006C6795" w:rsidRPr="00414FC1" w:rsidTr="006421ED">
        <w:trPr>
          <w:trHeight w:val="796"/>
        </w:trPr>
        <w:tc>
          <w:tcPr>
            <w:tcW w:w="1302"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961"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成本指标</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032DB">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专题议政调研试点经费</w:t>
            </w:r>
          </w:p>
        </w:tc>
        <w:tc>
          <w:tcPr>
            <w:tcW w:w="945"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25万元</w:t>
            </w:r>
          </w:p>
        </w:tc>
        <w:tc>
          <w:tcPr>
            <w:tcW w:w="756"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100万元</w:t>
            </w:r>
          </w:p>
        </w:tc>
        <w:tc>
          <w:tcPr>
            <w:tcW w:w="709"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7.14</w:t>
            </w:r>
          </w:p>
        </w:tc>
        <w:tc>
          <w:tcPr>
            <w:tcW w:w="714" w:type="dxa"/>
            <w:gridSpan w:val="3"/>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7.14</w:t>
            </w:r>
          </w:p>
        </w:tc>
        <w:tc>
          <w:tcPr>
            <w:tcW w:w="1418"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6C6795" w:rsidP="0008571C">
            <w:pPr>
              <w:widowControl/>
              <w:jc w:val="center"/>
              <w:rPr>
                <w:rFonts w:ascii="仿宋" w:eastAsia="仿宋" w:hAnsi="仿宋" w:cs="宋体"/>
                <w:color w:val="000000"/>
                <w:kern w:val="0"/>
                <w:sz w:val="18"/>
                <w:szCs w:val="18"/>
              </w:rPr>
            </w:pPr>
            <w:r w:rsidRPr="0044252B">
              <w:rPr>
                <w:rFonts w:ascii="仿宋" w:eastAsia="仿宋" w:hAnsi="仿宋" w:cs="宋体" w:hint="eastAsia"/>
                <w:color w:val="000000"/>
                <w:kern w:val="0"/>
                <w:sz w:val="18"/>
                <w:szCs w:val="18"/>
              </w:rPr>
              <w:t>无偏差</w:t>
            </w:r>
          </w:p>
        </w:tc>
      </w:tr>
      <w:tr w:rsidR="006C6795" w:rsidRPr="00414FC1" w:rsidTr="006421ED">
        <w:trPr>
          <w:trHeight w:val="949"/>
        </w:trPr>
        <w:tc>
          <w:tcPr>
            <w:tcW w:w="1302"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961"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成本指标</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032DB">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5个深度贫困村脱贫攻坚试点经费</w:t>
            </w:r>
          </w:p>
        </w:tc>
        <w:tc>
          <w:tcPr>
            <w:tcW w:w="945"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75万元</w:t>
            </w:r>
          </w:p>
        </w:tc>
        <w:tc>
          <w:tcPr>
            <w:tcW w:w="756"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50万元</w:t>
            </w:r>
          </w:p>
        </w:tc>
        <w:tc>
          <w:tcPr>
            <w:tcW w:w="709"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7.14</w:t>
            </w:r>
          </w:p>
        </w:tc>
        <w:tc>
          <w:tcPr>
            <w:tcW w:w="714" w:type="dxa"/>
            <w:gridSpan w:val="3"/>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7.14</w:t>
            </w:r>
          </w:p>
        </w:tc>
        <w:tc>
          <w:tcPr>
            <w:tcW w:w="1418"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6C6795" w:rsidP="0008571C">
            <w:pPr>
              <w:widowControl/>
              <w:jc w:val="center"/>
              <w:rPr>
                <w:rFonts w:ascii="仿宋" w:eastAsia="仿宋" w:hAnsi="仿宋" w:cs="宋体"/>
                <w:color w:val="000000"/>
                <w:kern w:val="0"/>
                <w:sz w:val="18"/>
                <w:szCs w:val="18"/>
              </w:rPr>
            </w:pPr>
            <w:r w:rsidRPr="0044252B">
              <w:rPr>
                <w:rFonts w:ascii="仿宋" w:eastAsia="仿宋" w:hAnsi="仿宋" w:cs="宋体" w:hint="eastAsia"/>
                <w:color w:val="000000"/>
                <w:kern w:val="0"/>
                <w:sz w:val="18"/>
                <w:szCs w:val="18"/>
              </w:rPr>
              <w:t>无偏差</w:t>
            </w:r>
          </w:p>
        </w:tc>
      </w:tr>
      <w:tr w:rsidR="006C6795" w:rsidRPr="00414FC1" w:rsidTr="006421ED">
        <w:trPr>
          <w:trHeight w:val="949"/>
        </w:trPr>
        <w:tc>
          <w:tcPr>
            <w:tcW w:w="1302"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961"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成本指标</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032DB">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10个深度贫困村脱贫攻坚试点经费</w:t>
            </w:r>
          </w:p>
        </w:tc>
        <w:tc>
          <w:tcPr>
            <w:tcW w:w="945"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150万元</w:t>
            </w:r>
          </w:p>
        </w:tc>
        <w:tc>
          <w:tcPr>
            <w:tcW w:w="756"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100万元</w:t>
            </w:r>
          </w:p>
        </w:tc>
        <w:tc>
          <w:tcPr>
            <w:tcW w:w="709"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7.14</w:t>
            </w:r>
          </w:p>
        </w:tc>
        <w:tc>
          <w:tcPr>
            <w:tcW w:w="714" w:type="dxa"/>
            <w:gridSpan w:val="3"/>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7.14</w:t>
            </w:r>
          </w:p>
        </w:tc>
        <w:tc>
          <w:tcPr>
            <w:tcW w:w="1418"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6C6795" w:rsidP="0008571C">
            <w:pPr>
              <w:widowControl/>
              <w:jc w:val="center"/>
              <w:rPr>
                <w:rFonts w:ascii="仿宋" w:eastAsia="仿宋" w:hAnsi="仿宋" w:cs="宋体"/>
                <w:color w:val="000000"/>
                <w:kern w:val="0"/>
                <w:sz w:val="18"/>
                <w:szCs w:val="18"/>
              </w:rPr>
            </w:pPr>
            <w:r w:rsidRPr="0044252B">
              <w:rPr>
                <w:rFonts w:ascii="仿宋" w:eastAsia="仿宋" w:hAnsi="仿宋" w:cs="宋体" w:hint="eastAsia"/>
                <w:color w:val="000000"/>
                <w:kern w:val="0"/>
                <w:sz w:val="18"/>
                <w:szCs w:val="18"/>
              </w:rPr>
              <w:t>无偏差</w:t>
            </w:r>
          </w:p>
        </w:tc>
      </w:tr>
      <w:tr w:rsidR="006C6795" w:rsidRPr="00414FC1" w:rsidTr="006421ED">
        <w:trPr>
          <w:trHeight w:val="610"/>
        </w:trPr>
        <w:tc>
          <w:tcPr>
            <w:tcW w:w="1302"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96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效益指标</w:t>
            </w:r>
          </w:p>
        </w:tc>
        <w:tc>
          <w:tcPr>
            <w:tcW w:w="992"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社会效益指标</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032DB">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贫困家庭生活质量</w:t>
            </w:r>
          </w:p>
        </w:tc>
        <w:tc>
          <w:tcPr>
            <w:tcW w:w="945"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明显改善</w:t>
            </w:r>
          </w:p>
        </w:tc>
        <w:tc>
          <w:tcPr>
            <w:tcW w:w="756"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明显改善</w:t>
            </w:r>
          </w:p>
        </w:tc>
        <w:tc>
          <w:tcPr>
            <w:tcW w:w="709"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10</w:t>
            </w:r>
          </w:p>
        </w:tc>
        <w:tc>
          <w:tcPr>
            <w:tcW w:w="714" w:type="dxa"/>
            <w:gridSpan w:val="3"/>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10</w:t>
            </w:r>
          </w:p>
        </w:tc>
        <w:tc>
          <w:tcPr>
            <w:tcW w:w="1418"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6C6795" w:rsidP="0008571C">
            <w:pPr>
              <w:widowControl/>
              <w:jc w:val="center"/>
              <w:rPr>
                <w:rFonts w:ascii="仿宋" w:eastAsia="仿宋" w:hAnsi="仿宋" w:cs="宋体"/>
                <w:color w:val="000000"/>
                <w:kern w:val="0"/>
                <w:sz w:val="18"/>
                <w:szCs w:val="18"/>
              </w:rPr>
            </w:pPr>
            <w:r w:rsidRPr="0044252B">
              <w:rPr>
                <w:rFonts w:ascii="仿宋" w:eastAsia="仿宋" w:hAnsi="仿宋" w:cs="宋体" w:hint="eastAsia"/>
                <w:color w:val="000000"/>
                <w:kern w:val="0"/>
                <w:sz w:val="18"/>
                <w:szCs w:val="18"/>
              </w:rPr>
              <w:t>无偏差</w:t>
            </w:r>
          </w:p>
        </w:tc>
      </w:tr>
      <w:tr w:rsidR="006C6795" w:rsidRPr="00414FC1" w:rsidTr="006421ED">
        <w:trPr>
          <w:trHeight w:val="653"/>
        </w:trPr>
        <w:tc>
          <w:tcPr>
            <w:tcW w:w="1302"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961"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社会效益指标</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032DB">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农村富余劳动力稳定就业率</w:t>
            </w:r>
          </w:p>
        </w:tc>
        <w:tc>
          <w:tcPr>
            <w:tcW w:w="945"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明显提升</w:t>
            </w:r>
          </w:p>
        </w:tc>
        <w:tc>
          <w:tcPr>
            <w:tcW w:w="756"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明显提升</w:t>
            </w:r>
          </w:p>
        </w:tc>
        <w:tc>
          <w:tcPr>
            <w:tcW w:w="709"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10</w:t>
            </w:r>
          </w:p>
        </w:tc>
        <w:tc>
          <w:tcPr>
            <w:tcW w:w="714" w:type="dxa"/>
            <w:gridSpan w:val="3"/>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10</w:t>
            </w:r>
          </w:p>
        </w:tc>
        <w:tc>
          <w:tcPr>
            <w:tcW w:w="1418"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6C6795" w:rsidP="0008571C">
            <w:pPr>
              <w:widowControl/>
              <w:jc w:val="center"/>
              <w:rPr>
                <w:rFonts w:ascii="仿宋" w:eastAsia="仿宋" w:hAnsi="仿宋" w:cs="宋体"/>
                <w:color w:val="000000"/>
                <w:kern w:val="0"/>
                <w:sz w:val="18"/>
                <w:szCs w:val="18"/>
              </w:rPr>
            </w:pPr>
            <w:r w:rsidRPr="0044252B">
              <w:rPr>
                <w:rFonts w:ascii="仿宋" w:eastAsia="仿宋" w:hAnsi="仿宋" w:cs="宋体" w:hint="eastAsia"/>
                <w:color w:val="000000"/>
                <w:kern w:val="0"/>
                <w:sz w:val="18"/>
                <w:szCs w:val="18"/>
              </w:rPr>
              <w:t>无偏差</w:t>
            </w:r>
          </w:p>
        </w:tc>
      </w:tr>
      <w:tr w:rsidR="006C6795" w:rsidRPr="00414FC1" w:rsidTr="006421ED">
        <w:trPr>
          <w:trHeight w:val="680"/>
        </w:trPr>
        <w:tc>
          <w:tcPr>
            <w:tcW w:w="1302"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961"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社会效益指标</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032DB">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咨政建言水平</w:t>
            </w:r>
          </w:p>
        </w:tc>
        <w:tc>
          <w:tcPr>
            <w:tcW w:w="945"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明显提高</w:t>
            </w:r>
          </w:p>
        </w:tc>
        <w:tc>
          <w:tcPr>
            <w:tcW w:w="756"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明显提高</w:t>
            </w:r>
          </w:p>
        </w:tc>
        <w:tc>
          <w:tcPr>
            <w:tcW w:w="709"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10</w:t>
            </w:r>
          </w:p>
        </w:tc>
        <w:tc>
          <w:tcPr>
            <w:tcW w:w="714" w:type="dxa"/>
            <w:gridSpan w:val="3"/>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10</w:t>
            </w:r>
          </w:p>
        </w:tc>
        <w:tc>
          <w:tcPr>
            <w:tcW w:w="1418"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6C6795" w:rsidP="0008571C">
            <w:pPr>
              <w:widowControl/>
              <w:jc w:val="center"/>
              <w:rPr>
                <w:rFonts w:ascii="仿宋" w:eastAsia="仿宋" w:hAnsi="仿宋" w:cs="宋体"/>
                <w:color w:val="000000"/>
                <w:kern w:val="0"/>
                <w:sz w:val="18"/>
                <w:szCs w:val="18"/>
              </w:rPr>
            </w:pPr>
            <w:r w:rsidRPr="0044252B">
              <w:rPr>
                <w:rFonts w:ascii="仿宋" w:eastAsia="仿宋" w:hAnsi="仿宋" w:cs="宋体" w:hint="eastAsia"/>
                <w:color w:val="000000"/>
                <w:kern w:val="0"/>
                <w:sz w:val="18"/>
                <w:szCs w:val="18"/>
              </w:rPr>
              <w:t>无偏差</w:t>
            </w:r>
          </w:p>
        </w:tc>
      </w:tr>
      <w:tr w:rsidR="006C6795" w:rsidRPr="00414FC1" w:rsidTr="006421ED">
        <w:trPr>
          <w:trHeight w:val="753"/>
        </w:trPr>
        <w:tc>
          <w:tcPr>
            <w:tcW w:w="1302" w:type="dxa"/>
            <w:gridSpan w:val="2"/>
            <w:vMerge/>
            <w:tcBorders>
              <w:top w:val="nil"/>
              <w:left w:val="single" w:sz="4" w:space="0" w:color="auto"/>
              <w:bottom w:val="single" w:sz="4" w:space="0" w:color="auto"/>
              <w:right w:val="single" w:sz="4" w:space="0" w:color="auto"/>
            </w:tcBorders>
            <w:vAlign w:val="center"/>
            <w:hideMark/>
          </w:tcPr>
          <w:p w:rsidR="00414FC1" w:rsidRPr="00414FC1" w:rsidRDefault="00414FC1" w:rsidP="00414FC1">
            <w:pPr>
              <w:widowControl/>
              <w:jc w:val="left"/>
              <w:rPr>
                <w:rFonts w:ascii="仿宋" w:eastAsia="仿宋" w:hAnsi="仿宋" w:cs="宋体"/>
                <w:color w:val="000000"/>
                <w:kern w:val="0"/>
                <w:sz w:val="18"/>
                <w:szCs w:val="18"/>
              </w:rPr>
            </w:pPr>
          </w:p>
        </w:tc>
        <w:tc>
          <w:tcPr>
            <w:tcW w:w="961" w:type="dxa"/>
            <w:gridSpan w:val="2"/>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满意度指标</w:t>
            </w:r>
          </w:p>
        </w:tc>
        <w:tc>
          <w:tcPr>
            <w:tcW w:w="992"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满意度指标</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032DB">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基层政协满意率</w:t>
            </w:r>
          </w:p>
        </w:tc>
        <w:tc>
          <w:tcPr>
            <w:tcW w:w="945"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100%</w:t>
            </w:r>
          </w:p>
        </w:tc>
        <w:tc>
          <w:tcPr>
            <w:tcW w:w="756"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100%</w:t>
            </w:r>
          </w:p>
        </w:tc>
        <w:tc>
          <w:tcPr>
            <w:tcW w:w="709"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10</w:t>
            </w:r>
          </w:p>
        </w:tc>
        <w:tc>
          <w:tcPr>
            <w:tcW w:w="714" w:type="dxa"/>
            <w:gridSpan w:val="3"/>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10</w:t>
            </w:r>
          </w:p>
        </w:tc>
        <w:tc>
          <w:tcPr>
            <w:tcW w:w="1418"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6C6795" w:rsidP="0008571C">
            <w:pPr>
              <w:widowControl/>
              <w:jc w:val="center"/>
              <w:rPr>
                <w:rFonts w:ascii="仿宋" w:eastAsia="仿宋" w:hAnsi="仿宋" w:cs="宋体"/>
                <w:color w:val="000000"/>
                <w:kern w:val="0"/>
                <w:sz w:val="18"/>
                <w:szCs w:val="18"/>
              </w:rPr>
            </w:pPr>
            <w:r w:rsidRPr="0044252B">
              <w:rPr>
                <w:rFonts w:ascii="仿宋" w:eastAsia="仿宋" w:hAnsi="仿宋" w:cs="宋体" w:hint="eastAsia"/>
                <w:color w:val="000000"/>
                <w:kern w:val="0"/>
                <w:sz w:val="18"/>
                <w:szCs w:val="18"/>
              </w:rPr>
              <w:t>无偏差</w:t>
            </w:r>
          </w:p>
        </w:tc>
      </w:tr>
      <w:tr w:rsidR="00414FC1" w:rsidRPr="00414FC1" w:rsidTr="006421ED">
        <w:trPr>
          <w:trHeight w:val="270"/>
        </w:trPr>
        <w:tc>
          <w:tcPr>
            <w:tcW w:w="6374"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总分</w:t>
            </w:r>
          </w:p>
        </w:tc>
        <w:tc>
          <w:tcPr>
            <w:tcW w:w="709" w:type="dxa"/>
            <w:gridSpan w:val="4"/>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100</w:t>
            </w:r>
          </w:p>
        </w:tc>
        <w:tc>
          <w:tcPr>
            <w:tcW w:w="714" w:type="dxa"/>
            <w:gridSpan w:val="3"/>
            <w:tcBorders>
              <w:top w:val="single" w:sz="4" w:space="0" w:color="auto"/>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r w:rsidRPr="00414FC1">
              <w:rPr>
                <w:rFonts w:ascii="仿宋" w:eastAsia="仿宋" w:hAnsi="仿宋" w:cs="宋体" w:hint="eastAsia"/>
                <w:color w:val="000000"/>
                <w:kern w:val="0"/>
                <w:sz w:val="18"/>
                <w:szCs w:val="18"/>
              </w:rPr>
              <w:t>100</w:t>
            </w:r>
          </w:p>
        </w:tc>
        <w:tc>
          <w:tcPr>
            <w:tcW w:w="1418" w:type="dxa"/>
            <w:gridSpan w:val="3"/>
            <w:tcBorders>
              <w:top w:val="nil"/>
              <w:left w:val="nil"/>
              <w:bottom w:val="single" w:sz="4" w:space="0" w:color="auto"/>
              <w:right w:val="single" w:sz="4" w:space="0" w:color="auto"/>
            </w:tcBorders>
            <w:shd w:val="clear" w:color="auto" w:fill="auto"/>
            <w:vAlign w:val="center"/>
            <w:hideMark/>
          </w:tcPr>
          <w:p w:rsidR="00414FC1" w:rsidRPr="00414FC1" w:rsidRDefault="00414FC1" w:rsidP="00414FC1">
            <w:pPr>
              <w:widowControl/>
              <w:jc w:val="center"/>
              <w:rPr>
                <w:rFonts w:ascii="仿宋" w:eastAsia="仿宋" w:hAnsi="仿宋" w:cs="宋体"/>
                <w:color w:val="000000"/>
                <w:kern w:val="0"/>
                <w:sz w:val="18"/>
                <w:szCs w:val="18"/>
              </w:rPr>
            </w:pPr>
          </w:p>
        </w:tc>
      </w:tr>
    </w:tbl>
    <w:p w:rsidR="002770AE" w:rsidRDefault="002770AE">
      <w:pPr>
        <w:ind w:firstLine="640"/>
        <w:jc w:val="center"/>
        <w:outlineLvl w:val="0"/>
        <w:rPr>
          <w:rFonts w:ascii="黑体" w:eastAsia="黑体" w:hAnsi="黑体"/>
          <w:sz w:val="32"/>
          <w:szCs w:val="32"/>
        </w:rPr>
      </w:pPr>
    </w:p>
    <w:p w:rsidR="0044252B" w:rsidRDefault="0044252B">
      <w:pPr>
        <w:ind w:firstLine="640"/>
        <w:jc w:val="center"/>
        <w:outlineLvl w:val="0"/>
        <w:rPr>
          <w:rFonts w:ascii="黑体" w:eastAsia="黑体" w:hAnsi="黑体"/>
          <w:sz w:val="32"/>
          <w:szCs w:val="32"/>
        </w:rPr>
      </w:pPr>
    </w:p>
    <w:tbl>
      <w:tblPr>
        <w:tblW w:w="9215" w:type="dxa"/>
        <w:tblInd w:w="-176" w:type="dxa"/>
        <w:tblLook w:val="04A0"/>
      </w:tblPr>
      <w:tblGrid>
        <w:gridCol w:w="993"/>
        <w:gridCol w:w="839"/>
        <w:gridCol w:w="579"/>
        <w:gridCol w:w="409"/>
        <w:gridCol w:w="866"/>
        <w:gridCol w:w="538"/>
        <w:gridCol w:w="880"/>
        <w:gridCol w:w="1134"/>
        <w:gridCol w:w="143"/>
        <w:gridCol w:w="707"/>
        <w:gridCol w:w="142"/>
        <w:gridCol w:w="614"/>
        <w:gridCol w:w="237"/>
        <w:gridCol w:w="1134"/>
      </w:tblGrid>
      <w:tr w:rsidR="006633BD" w:rsidRPr="006633BD" w:rsidTr="006633BD">
        <w:trPr>
          <w:trHeight w:val="405"/>
        </w:trPr>
        <w:tc>
          <w:tcPr>
            <w:tcW w:w="9215" w:type="dxa"/>
            <w:gridSpan w:val="14"/>
            <w:tcBorders>
              <w:top w:val="nil"/>
              <w:left w:val="nil"/>
              <w:bottom w:val="nil"/>
              <w:right w:val="nil"/>
            </w:tcBorders>
            <w:shd w:val="clear" w:color="auto" w:fill="auto"/>
            <w:vAlign w:val="center"/>
            <w:hideMark/>
          </w:tcPr>
          <w:p w:rsidR="006633BD" w:rsidRPr="000F0169" w:rsidRDefault="006633BD" w:rsidP="006633BD">
            <w:pPr>
              <w:widowControl/>
              <w:jc w:val="center"/>
              <w:rPr>
                <w:rFonts w:ascii="仿宋" w:eastAsia="仿宋" w:hAnsi="仿宋" w:cs="宋体"/>
                <w:b/>
                <w:bCs/>
                <w:color w:val="000000"/>
                <w:kern w:val="0"/>
                <w:sz w:val="18"/>
                <w:szCs w:val="18"/>
              </w:rPr>
            </w:pPr>
            <w:r w:rsidRPr="000F0169">
              <w:rPr>
                <w:rFonts w:ascii="仿宋" w:eastAsia="仿宋" w:hAnsi="仿宋" w:cs="宋体" w:hint="eastAsia"/>
                <w:b/>
                <w:bCs/>
                <w:color w:val="000000"/>
                <w:kern w:val="0"/>
                <w:sz w:val="28"/>
                <w:szCs w:val="18"/>
              </w:rPr>
              <w:t>自治区财政项目支出绩效自评表</w:t>
            </w:r>
          </w:p>
        </w:tc>
      </w:tr>
      <w:tr w:rsidR="006633BD" w:rsidRPr="006633BD" w:rsidTr="006633BD">
        <w:trPr>
          <w:trHeight w:val="315"/>
        </w:trPr>
        <w:tc>
          <w:tcPr>
            <w:tcW w:w="9215" w:type="dxa"/>
            <w:gridSpan w:val="14"/>
            <w:tcBorders>
              <w:top w:val="nil"/>
              <w:left w:val="nil"/>
              <w:bottom w:val="nil"/>
              <w:right w:val="nil"/>
            </w:tcBorders>
            <w:shd w:val="clear" w:color="auto" w:fill="auto"/>
            <w:vAlign w:val="center"/>
            <w:hideMark/>
          </w:tcPr>
          <w:p w:rsidR="006633BD" w:rsidRPr="000F0169" w:rsidRDefault="006633BD" w:rsidP="006633BD">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(2020年度)</w:t>
            </w:r>
          </w:p>
        </w:tc>
      </w:tr>
      <w:tr w:rsidR="006633BD" w:rsidRPr="006633BD" w:rsidTr="000F0169">
        <w:trPr>
          <w:trHeight w:val="289"/>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left"/>
              <w:rPr>
                <w:rFonts w:ascii="仿宋" w:eastAsia="仿宋" w:hAnsi="仿宋" w:cs="宋体"/>
                <w:kern w:val="0"/>
                <w:sz w:val="18"/>
                <w:szCs w:val="18"/>
              </w:rPr>
            </w:pPr>
            <w:r w:rsidRPr="000F0169">
              <w:rPr>
                <w:rFonts w:ascii="仿宋" w:eastAsia="仿宋" w:hAnsi="仿宋" w:cs="宋体" w:hint="eastAsia"/>
                <w:kern w:val="0"/>
                <w:sz w:val="18"/>
                <w:szCs w:val="18"/>
              </w:rPr>
              <w:t>项目名称</w:t>
            </w:r>
          </w:p>
        </w:tc>
        <w:tc>
          <w:tcPr>
            <w:tcW w:w="8222" w:type="dxa"/>
            <w:gridSpan w:val="13"/>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政协常委会会议费</w:t>
            </w:r>
          </w:p>
        </w:tc>
      </w:tr>
      <w:tr w:rsidR="006633BD" w:rsidRPr="006633BD" w:rsidTr="0008571C">
        <w:trPr>
          <w:trHeight w:val="623"/>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left"/>
              <w:rPr>
                <w:rFonts w:ascii="仿宋" w:eastAsia="仿宋" w:hAnsi="仿宋" w:cs="宋体"/>
                <w:kern w:val="0"/>
                <w:sz w:val="18"/>
                <w:szCs w:val="18"/>
              </w:rPr>
            </w:pPr>
            <w:r w:rsidRPr="000F0169">
              <w:rPr>
                <w:rFonts w:ascii="仿宋" w:eastAsia="仿宋" w:hAnsi="仿宋" w:cs="宋体" w:hint="eastAsia"/>
                <w:kern w:val="0"/>
                <w:sz w:val="18"/>
                <w:szCs w:val="18"/>
              </w:rPr>
              <w:t>预算单位</w:t>
            </w:r>
          </w:p>
        </w:tc>
        <w:tc>
          <w:tcPr>
            <w:tcW w:w="4111" w:type="dxa"/>
            <w:gridSpan w:val="6"/>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中国人民政治协商会议新疆维吾尔自治区委员会办公厅</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实施单位</w:t>
            </w:r>
          </w:p>
        </w:tc>
        <w:tc>
          <w:tcPr>
            <w:tcW w:w="2977" w:type="dxa"/>
            <w:gridSpan w:val="6"/>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中国人民政治协商会议新疆维吾尔自治区委员会办公厅</w:t>
            </w:r>
          </w:p>
        </w:tc>
      </w:tr>
      <w:tr w:rsidR="000F0169" w:rsidRPr="006633BD" w:rsidTr="004B2183">
        <w:trPr>
          <w:trHeight w:val="447"/>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kern w:val="0"/>
                <w:sz w:val="18"/>
                <w:szCs w:val="18"/>
              </w:rPr>
            </w:pPr>
            <w:r w:rsidRPr="000F0169">
              <w:rPr>
                <w:rFonts w:ascii="仿宋" w:eastAsia="仿宋" w:hAnsi="仿宋" w:cs="宋体" w:hint="eastAsia"/>
                <w:kern w:val="0"/>
                <w:sz w:val="18"/>
                <w:szCs w:val="18"/>
              </w:rPr>
              <w:t>预算执行情况（万元）</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 xml:space="preserve">　</w:t>
            </w:r>
          </w:p>
        </w:tc>
        <w:tc>
          <w:tcPr>
            <w:tcW w:w="1275" w:type="dxa"/>
            <w:gridSpan w:val="2"/>
            <w:tcBorders>
              <w:top w:val="nil"/>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年初预算数</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全年预算数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全年执行数</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分值</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执行率</w:t>
            </w:r>
          </w:p>
        </w:tc>
        <w:tc>
          <w:tcPr>
            <w:tcW w:w="1134" w:type="dxa"/>
            <w:tcBorders>
              <w:top w:val="nil"/>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得分</w:t>
            </w:r>
          </w:p>
        </w:tc>
      </w:tr>
      <w:tr w:rsidR="000F0169" w:rsidRPr="006633BD" w:rsidTr="004B2183">
        <w:trPr>
          <w:trHeight w:val="312"/>
        </w:trPr>
        <w:tc>
          <w:tcPr>
            <w:tcW w:w="993" w:type="dxa"/>
            <w:vMerge/>
            <w:tcBorders>
              <w:top w:val="nil"/>
              <w:left w:val="single" w:sz="4" w:space="0" w:color="auto"/>
              <w:bottom w:val="single" w:sz="4" w:space="0" w:color="auto"/>
              <w:right w:val="single" w:sz="4" w:space="0" w:color="auto"/>
            </w:tcBorders>
            <w:vAlign w:val="center"/>
            <w:hideMark/>
          </w:tcPr>
          <w:p w:rsidR="006633BD" w:rsidRPr="000F0169" w:rsidRDefault="006633BD" w:rsidP="006633BD">
            <w:pPr>
              <w:widowControl/>
              <w:adjustRightInd w:val="0"/>
              <w:snapToGrid w:val="0"/>
              <w:jc w:val="left"/>
              <w:rPr>
                <w:rFonts w:ascii="仿宋" w:eastAsia="仿宋" w:hAnsi="仿宋" w:cs="宋体"/>
                <w:kern w:val="0"/>
                <w:sz w:val="18"/>
                <w:szCs w:val="18"/>
              </w:rPr>
            </w:pP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年度资金总额</w:t>
            </w:r>
          </w:p>
        </w:tc>
        <w:tc>
          <w:tcPr>
            <w:tcW w:w="127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168.45</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168.45</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168.45</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w:t>
            </w:r>
          </w:p>
        </w:tc>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100.00</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w:t>
            </w:r>
          </w:p>
        </w:tc>
      </w:tr>
      <w:tr w:rsidR="000F0169" w:rsidRPr="006633BD" w:rsidTr="004B2183">
        <w:trPr>
          <w:trHeight w:val="312"/>
        </w:trPr>
        <w:tc>
          <w:tcPr>
            <w:tcW w:w="993" w:type="dxa"/>
            <w:vMerge/>
            <w:tcBorders>
              <w:top w:val="nil"/>
              <w:left w:val="single" w:sz="4" w:space="0" w:color="auto"/>
              <w:bottom w:val="single" w:sz="4" w:space="0" w:color="auto"/>
              <w:right w:val="single" w:sz="4" w:space="0" w:color="auto"/>
            </w:tcBorders>
            <w:vAlign w:val="center"/>
            <w:hideMark/>
          </w:tcPr>
          <w:p w:rsidR="006633BD" w:rsidRPr="000F0169" w:rsidRDefault="006633BD" w:rsidP="006633BD">
            <w:pPr>
              <w:widowControl/>
              <w:adjustRightInd w:val="0"/>
              <w:snapToGrid w:val="0"/>
              <w:jc w:val="left"/>
              <w:rPr>
                <w:rFonts w:ascii="仿宋" w:eastAsia="仿宋" w:hAnsi="仿宋" w:cs="宋体"/>
                <w:kern w:val="0"/>
                <w:sz w:val="18"/>
                <w:szCs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6633BD" w:rsidRPr="000F0169" w:rsidRDefault="006633BD" w:rsidP="006633BD">
            <w:pPr>
              <w:widowControl/>
              <w:adjustRightInd w:val="0"/>
              <w:snapToGrid w:val="0"/>
              <w:jc w:val="left"/>
              <w:rPr>
                <w:rFonts w:ascii="仿宋" w:eastAsia="仿宋" w:hAnsi="仿宋" w:cs="宋体"/>
                <w:color w:val="000000"/>
                <w:kern w:val="0"/>
                <w:sz w:val="18"/>
                <w:szCs w:val="18"/>
              </w:rPr>
            </w:pPr>
          </w:p>
        </w:tc>
        <w:tc>
          <w:tcPr>
            <w:tcW w:w="1275" w:type="dxa"/>
            <w:gridSpan w:val="2"/>
            <w:vMerge/>
            <w:tcBorders>
              <w:top w:val="nil"/>
              <w:left w:val="single" w:sz="4" w:space="0" w:color="auto"/>
              <w:bottom w:val="single" w:sz="4" w:space="0" w:color="auto"/>
              <w:right w:val="single" w:sz="4" w:space="0" w:color="auto"/>
            </w:tcBorders>
            <w:vAlign w:val="center"/>
            <w:hideMark/>
          </w:tcPr>
          <w:p w:rsidR="006633BD" w:rsidRPr="000F0169" w:rsidRDefault="006633BD" w:rsidP="006633BD">
            <w:pPr>
              <w:widowControl/>
              <w:adjustRightInd w:val="0"/>
              <w:snapToGrid w:val="0"/>
              <w:jc w:val="left"/>
              <w:rPr>
                <w:rFonts w:ascii="仿宋" w:eastAsia="仿宋" w:hAnsi="仿宋" w:cs="宋体"/>
                <w:color w:val="000000"/>
                <w:kern w:val="0"/>
                <w:sz w:val="18"/>
                <w:szCs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6633BD" w:rsidRPr="000F0169" w:rsidRDefault="006633BD" w:rsidP="006633BD">
            <w:pPr>
              <w:widowControl/>
              <w:adjustRightInd w:val="0"/>
              <w:snapToGrid w:val="0"/>
              <w:jc w:val="left"/>
              <w:rPr>
                <w:rFonts w:ascii="仿宋" w:eastAsia="仿宋" w:hAnsi="仿宋" w:cs="宋体"/>
                <w:color w:val="000000"/>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633BD" w:rsidRPr="000F0169" w:rsidRDefault="006633BD" w:rsidP="006633BD">
            <w:pPr>
              <w:widowControl/>
              <w:adjustRightInd w:val="0"/>
              <w:snapToGrid w:val="0"/>
              <w:jc w:val="left"/>
              <w:rPr>
                <w:rFonts w:ascii="仿宋" w:eastAsia="仿宋" w:hAnsi="仿宋" w:cs="宋体"/>
                <w:color w:val="000000"/>
                <w:kern w:val="0"/>
                <w:sz w:val="18"/>
                <w:szCs w:val="18"/>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hideMark/>
          </w:tcPr>
          <w:p w:rsidR="006633BD" w:rsidRPr="000F0169" w:rsidRDefault="006633BD" w:rsidP="006633BD">
            <w:pPr>
              <w:widowControl/>
              <w:adjustRightInd w:val="0"/>
              <w:snapToGrid w:val="0"/>
              <w:jc w:val="left"/>
              <w:rPr>
                <w:rFonts w:ascii="仿宋" w:eastAsia="仿宋" w:hAnsi="仿宋" w:cs="宋体"/>
                <w:color w:val="000000"/>
                <w:kern w:val="0"/>
                <w:sz w:val="18"/>
                <w:szCs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6633BD" w:rsidRPr="000F0169" w:rsidRDefault="006633BD" w:rsidP="006633BD">
            <w:pPr>
              <w:widowControl/>
              <w:adjustRightInd w:val="0"/>
              <w:snapToGrid w:val="0"/>
              <w:jc w:val="left"/>
              <w:rPr>
                <w:rFonts w:ascii="仿宋" w:eastAsia="仿宋" w:hAnsi="仿宋" w:cs="宋体"/>
                <w:color w:val="000000"/>
                <w:kern w:val="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6633BD" w:rsidRPr="000F0169" w:rsidRDefault="006633BD" w:rsidP="006633BD">
            <w:pPr>
              <w:widowControl/>
              <w:adjustRightInd w:val="0"/>
              <w:snapToGrid w:val="0"/>
              <w:jc w:val="left"/>
              <w:rPr>
                <w:rFonts w:ascii="仿宋" w:eastAsia="仿宋" w:hAnsi="仿宋" w:cs="宋体"/>
                <w:color w:val="000000"/>
                <w:kern w:val="0"/>
                <w:sz w:val="18"/>
                <w:szCs w:val="18"/>
              </w:rPr>
            </w:pPr>
          </w:p>
        </w:tc>
      </w:tr>
      <w:tr w:rsidR="000F0169" w:rsidRPr="006633BD" w:rsidTr="004B2183">
        <w:trPr>
          <w:trHeight w:val="432"/>
        </w:trPr>
        <w:tc>
          <w:tcPr>
            <w:tcW w:w="993" w:type="dxa"/>
            <w:vMerge/>
            <w:tcBorders>
              <w:top w:val="nil"/>
              <w:left w:val="single" w:sz="4" w:space="0" w:color="auto"/>
              <w:bottom w:val="single" w:sz="4" w:space="0" w:color="auto"/>
              <w:right w:val="single" w:sz="4" w:space="0" w:color="auto"/>
            </w:tcBorders>
            <w:vAlign w:val="center"/>
            <w:hideMark/>
          </w:tcPr>
          <w:p w:rsidR="006633BD" w:rsidRPr="000F0169" w:rsidRDefault="006633BD" w:rsidP="006633BD">
            <w:pPr>
              <w:widowControl/>
              <w:adjustRightInd w:val="0"/>
              <w:snapToGrid w:val="0"/>
              <w:jc w:val="left"/>
              <w:rPr>
                <w:rFonts w:ascii="仿宋" w:eastAsia="仿宋" w:hAnsi="仿宋" w:cs="宋体"/>
                <w:kern w:val="0"/>
                <w:sz w:val="18"/>
                <w:szCs w:val="18"/>
              </w:rPr>
            </w:pP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其中：当年财政拨款</w:t>
            </w:r>
          </w:p>
        </w:tc>
        <w:tc>
          <w:tcPr>
            <w:tcW w:w="1275" w:type="dxa"/>
            <w:gridSpan w:val="2"/>
            <w:tcBorders>
              <w:top w:val="nil"/>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93.86</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93.86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93.86</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w:t>
            </w:r>
          </w:p>
        </w:tc>
        <w:tc>
          <w:tcPr>
            <w:tcW w:w="1134" w:type="dxa"/>
            <w:tcBorders>
              <w:top w:val="nil"/>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w:t>
            </w:r>
          </w:p>
        </w:tc>
      </w:tr>
      <w:tr w:rsidR="000F0169" w:rsidRPr="006633BD" w:rsidTr="004B2183">
        <w:trPr>
          <w:trHeight w:val="343"/>
        </w:trPr>
        <w:tc>
          <w:tcPr>
            <w:tcW w:w="993" w:type="dxa"/>
            <w:vMerge/>
            <w:tcBorders>
              <w:top w:val="nil"/>
              <w:left w:val="single" w:sz="4" w:space="0" w:color="auto"/>
              <w:bottom w:val="single" w:sz="4" w:space="0" w:color="auto"/>
              <w:right w:val="single" w:sz="4" w:space="0" w:color="auto"/>
            </w:tcBorders>
            <w:vAlign w:val="center"/>
            <w:hideMark/>
          </w:tcPr>
          <w:p w:rsidR="006633BD" w:rsidRPr="000F0169" w:rsidRDefault="006633BD" w:rsidP="006633BD">
            <w:pPr>
              <w:widowControl/>
              <w:adjustRightInd w:val="0"/>
              <w:snapToGrid w:val="0"/>
              <w:jc w:val="left"/>
              <w:rPr>
                <w:rFonts w:ascii="仿宋" w:eastAsia="仿宋" w:hAnsi="仿宋" w:cs="宋体"/>
                <w:kern w:val="0"/>
                <w:sz w:val="18"/>
                <w:szCs w:val="18"/>
              </w:rPr>
            </w:pP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上年结转资金</w:t>
            </w:r>
          </w:p>
        </w:tc>
        <w:tc>
          <w:tcPr>
            <w:tcW w:w="1275" w:type="dxa"/>
            <w:gridSpan w:val="2"/>
            <w:tcBorders>
              <w:top w:val="nil"/>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74.59</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74.59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74.59</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w:t>
            </w:r>
          </w:p>
        </w:tc>
        <w:tc>
          <w:tcPr>
            <w:tcW w:w="1134" w:type="dxa"/>
            <w:tcBorders>
              <w:top w:val="nil"/>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w:t>
            </w:r>
          </w:p>
        </w:tc>
      </w:tr>
      <w:tr w:rsidR="000F0169" w:rsidRPr="006633BD" w:rsidTr="004B2183">
        <w:trPr>
          <w:trHeight w:val="237"/>
        </w:trPr>
        <w:tc>
          <w:tcPr>
            <w:tcW w:w="993" w:type="dxa"/>
            <w:vMerge/>
            <w:tcBorders>
              <w:top w:val="nil"/>
              <w:left w:val="single" w:sz="4" w:space="0" w:color="auto"/>
              <w:bottom w:val="single" w:sz="4" w:space="0" w:color="auto"/>
              <w:right w:val="single" w:sz="4" w:space="0" w:color="auto"/>
            </w:tcBorders>
            <w:vAlign w:val="center"/>
            <w:hideMark/>
          </w:tcPr>
          <w:p w:rsidR="006633BD" w:rsidRPr="000F0169" w:rsidRDefault="006633BD" w:rsidP="006633BD">
            <w:pPr>
              <w:widowControl/>
              <w:adjustRightInd w:val="0"/>
              <w:snapToGrid w:val="0"/>
              <w:jc w:val="left"/>
              <w:rPr>
                <w:rFonts w:ascii="仿宋" w:eastAsia="仿宋" w:hAnsi="仿宋" w:cs="宋体"/>
                <w:kern w:val="0"/>
                <w:sz w:val="18"/>
                <w:szCs w:val="18"/>
              </w:rPr>
            </w:pP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 xml:space="preserve">  其他资金</w:t>
            </w:r>
          </w:p>
        </w:tc>
        <w:tc>
          <w:tcPr>
            <w:tcW w:w="1275" w:type="dxa"/>
            <w:gridSpan w:val="2"/>
            <w:tcBorders>
              <w:top w:val="nil"/>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0</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0</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w:t>
            </w:r>
          </w:p>
        </w:tc>
        <w:tc>
          <w:tcPr>
            <w:tcW w:w="1134" w:type="dxa"/>
            <w:tcBorders>
              <w:top w:val="nil"/>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w:t>
            </w:r>
          </w:p>
        </w:tc>
      </w:tr>
      <w:tr w:rsidR="006633BD" w:rsidRPr="006633BD" w:rsidTr="000F0169">
        <w:trPr>
          <w:trHeight w:val="274"/>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kern w:val="0"/>
                <w:sz w:val="18"/>
                <w:szCs w:val="18"/>
              </w:rPr>
            </w:pPr>
            <w:r w:rsidRPr="000F0169">
              <w:rPr>
                <w:rFonts w:ascii="仿宋" w:eastAsia="仿宋" w:hAnsi="仿宋" w:cs="宋体" w:hint="eastAsia"/>
                <w:kern w:val="0"/>
                <w:sz w:val="18"/>
                <w:szCs w:val="18"/>
              </w:rPr>
              <w:t>年度目标完成情况</w:t>
            </w:r>
          </w:p>
        </w:tc>
        <w:tc>
          <w:tcPr>
            <w:tcW w:w="4111" w:type="dxa"/>
            <w:gridSpan w:val="6"/>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预期目标</w:t>
            </w:r>
          </w:p>
        </w:tc>
        <w:tc>
          <w:tcPr>
            <w:tcW w:w="4111" w:type="dxa"/>
            <w:gridSpan w:val="7"/>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实际完成情况</w:t>
            </w:r>
          </w:p>
        </w:tc>
      </w:tr>
      <w:tr w:rsidR="006633BD" w:rsidRPr="006633BD" w:rsidTr="000F0169">
        <w:trPr>
          <w:trHeight w:val="439"/>
        </w:trPr>
        <w:tc>
          <w:tcPr>
            <w:tcW w:w="993" w:type="dxa"/>
            <w:vMerge/>
            <w:tcBorders>
              <w:top w:val="nil"/>
              <w:left w:val="single" w:sz="4" w:space="0" w:color="auto"/>
              <w:bottom w:val="single" w:sz="4" w:space="0" w:color="auto"/>
              <w:right w:val="single" w:sz="4" w:space="0" w:color="auto"/>
            </w:tcBorders>
            <w:vAlign w:val="center"/>
            <w:hideMark/>
          </w:tcPr>
          <w:p w:rsidR="006633BD" w:rsidRPr="000F0169" w:rsidRDefault="006633BD" w:rsidP="006633BD">
            <w:pPr>
              <w:widowControl/>
              <w:adjustRightInd w:val="0"/>
              <w:snapToGrid w:val="0"/>
              <w:jc w:val="left"/>
              <w:rPr>
                <w:rFonts w:ascii="仿宋" w:eastAsia="仿宋" w:hAnsi="仿宋" w:cs="宋体"/>
                <w:kern w:val="0"/>
                <w:sz w:val="18"/>
                <w:szCs w:val="18"/>
              </w:rPr>
            </w:pPr>
          </w:p>
        </w:tc>
        <w:tc>
          <w:tcPr>
            <w:tcW w:w="4111"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633BD" w:rsidRPr="000F0169" w:rsidRDefault="006633BD" w:rsidP="004032DB">
            <w:pPr>
              <w:widowControl/>
              <w:adjustRightInd w:val="0"/>
              <w:snapToGrid w:val="0"/>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保证自治区政协常委会会议顺利召开</w:t>
            </w:r>
            <w:r w:rsidR="004032DB">
              <w:rPr>
                <w:rFonts w:ascii="仿宋" w:eastAsia="仿宋" w:hAnsi="仿宋" w:cs="宋体" w:hint="eastAsia"/>
                <w:color w:val="000000"/>
                <w:kern w:val="0"/>
                <w:sz w:val="18"/>
                <w:szCs w:val="18"/>
              </w:rPr>
              <w:t>。</w:t>
            </w:r>
          </w:p>
        </w:tc>
        <w:tc>
          <w:tcPr>
            <w:tcW w:w="4111"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633BD" w:rsidRPr="000F0169" w:rsidRDefault="006633BD" w:rsidP="000F0169">
            <w:pPr>
              <w:widowControl/>
              <w:adjustRightInd w:val="0"/>
              <w:snapToGrid w:val="0"/>
              <w:jc w:val="left"/>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按照服务管理精细化的要求，严格控制会议规模，创新会议组织形式，完善大会遴选机制，强化会风会纪监督，建立健全远程协商会议机制。我们强化零失误意识，严把会议流程关，着力提高办会水平，推动会商总结、隐患倒查、彩排预演、应急预案、完成工作动态清零等“五大机制”协同发力。充分加强大会临时党组织，修订完善委员履职管理办法，密切配合派驻纪检组加强会风会纪监督，委员参会率始终保持了高比例。坚持会中碰头机制，圆满完成了自治区党委批准的2020年自治区政协常委会会议的服务保障工作，办会水平和服务质量取得新成绩。</w:t>
            </w:r>
          </w:p>
        </w:tc>
      </w:tr>
      <w:tr w:rsidR="006633BD" w:rsidRPr="006633BD" w:rsidTr="000F0169">
        <w:trPr>
          <w:trHeight w:val="439"/>
        </w:trPr>
        <w:tc>
          <w:tcPr>
            <w:tcW w:w="993" w:type="dxa"/>
            <w:vMerge/>
            <w:tcBorders>
              <w:top w:val="nil"/>
              <w:left w:val="single" w:sz="4" w:space="0" w:color="auto"/>
              <w:bottom w:val="single" w:sz="4" w:space="0" w:color="auto"/>
              <w:right w:val="single" w:sz="4" w:space="0" w:color="auto"/>
            </w:tcBorders>
            <w:vAlign w:val="center"/>
            <w:hideMark/>
          </w:tcPr>
          <w:p w:rsidR="006633BD" w:rsidRPr="000F0169" w:rsidRDefault="006633BD" w:rsidP="006633BD">
            <w:pPr>
              <w:widowControl/>
              <w:adjustRightInd w:val="0"/>
              <w:snapToGrid w:val="0"/>
              <w:jc w:val="left"/>
              <w:rPr>
                <w:rFonts w:ascii="仿宋" w:eastAsia="仿宋" w:hAnsi="仿宋" w:cs="宋体"/>
                <w:kern w:val="0"/>
                <w:sz w:val="18"/>
                <w:szCs w:val="18"/>
              </w:rPr>
            </w:pPr>
          </w:p>
        </w:tc>
        <w:tc>
          <w:tcPr>
            <w:tcW w:w="4111" w:type="dxa"/>
            <w:gridSpan w:val="6"/>
            <w:vMerge/>
            <w:tcBorders>
              <w:top w:val="single" w:sz="4" w:space="0" w:color="auto"/>
              <w:left w:val="single" w:sz="4" w:space="0" w:color="auto"/>
              <w:bottom w:val="single" w:sz="4" w:space="0" w:color="auto"/>
              <w:right w:val="single" w:sz="4" w:space="0" w:color="auto"/>
            </w:tcBorders>
            <w:vAlign w:val="center"/>
            <w:hideMark/>
          </w:tcPr>
          <w:p w:rsidR="006633BD" w:rsidRPr="000F0169" w:rsidRDefault="006633BD" w:rsidP="006633BD">
            <w:pPr>
              <w:widowControl/>
              <w:adjustRightInd w:val="0"/>
              <w:snapToGrid w:val="0"/>
              <w:jc w:val="left"/>
              <w:rPr>
                <w:rFonts w:ascii="仿宋" w:eastAsia="仿宋" w:hAnsi="仿宋" w:cs="宋体"/>
                <w:color w:val="000000"/>
                <w:kern w:val="0"/>
                <w:sz w:val="18"/>
                <w:szCs w:val="18"/>
              </w:rPr>
            </w:pPr>
          </w:p>
        </w:tc>
        <w:tc>
          <w:tcPr>
            <w:tcW w:w="4111" w:type="dxa"/>
            <w:gridSpan w:val="7"/>
            <w:vMerge/>
            <w:tcBorders>
              <w:top w:val="single" w:sz="4" w:space="0" w:color="auto"/>
              <w:left w:val="single" w:sz="4" w:space="0" w:color="auto"/>
              <w:bottom w:val="single" w:sz="4" w:space="0" w:color="auto"/>
              <w:right w:val="single" w:sz="4" w:space="0" w:color="auto"/>
            </w:tcBorders>
            <w:vAlign w:val="center"/>
            <w:hideMark/>
          </w:tcPr>
          <w:p w:rsidR="006633BD" w:rsidRPr="000F0169" w:rsidRDefault="006633BD" w:rsidP="006633BD">
            <w:pPr>
              <w:widowControl/>
              <w:adjustRightInd w:val="0"/>
              <w:snapToGrid w:val="0"/>
              <w:jc w:val="left"/>
              <w:rPr>
                <w:rFonts w:ascii="仿宋" w:eastAsia="仿宋" w:hAnsi="仿宋" w:cs="宋体"/>
                <w:color w:val="000000"/>
                <w:kern w:val="0"/>
                <w:sz w:val="18"/>
                <w:szCs w:val="18"/>
              </w:rPr>
            </w:pPr>
          </w:p>
        </w:tc>
      </w:tr>
      <w:tr w:rsidR="006633BD" w:rsidRPr="006633BD" w:rsidTr="000F0169">
        <w:trPr>
          <w:trHeight w:val="312"/>
        </w:trPr>
        <w:tc>
          <w:tcPr>
            <w:tcW w:w="993" w:type="dxa"/>
            <w:vMerge/>
            <w:tcBorders>
              <w:top w:val="nil"/>
              <w:left w:val="single" w:sz="4" w:space="0" w:color="auto"/>
              <w:bottom w:val="single" w:sz="4" w:space="0" w:color="auto"/>
              <w:right w:val="single" w:sz="4" w:space="0" w:color="auto"/>
            </w:tcBorders>
            <w:vAlign w:val="center"/>
            <w:hideMark/>
          </w:tcPr>
          <w:p w:rsidR="006633BD" w:rsidRPr="000F0169" w:rsidRDefault="006633BD" w:rsidP="006633BD">
            <w:pPr>
              <w:widowControl/>
              <w:adjustRightInd w:val="0"/>
              <w:snapToGrid w:val="0"/>
              <w:jc w:val="left"/>
              <w:rPr>
                <w:rFonts w:ascii="仿宋" w:eastAsia="仿宋" w:hAnsi="仿宋" w:cs="宋体"/>
                <w:kern w:val="0"/>
                <w:sz w:val="18"/>
                <w:szCs w:val="18"/>
              </w:rPr>
            </w:pPr>
          </w:p>
        </w:tc>
        <w:tc>
          <w:tcPr>
            <w:tcW w:w="4111" w:type="dxa"/>
            <w:gridSpan w:val="6"/>
            <w:vMerge/>
            <w:tcBorders>
              <w:top w:val="single" w:sz="4" w:space="0" w:color="auto"/>
              <w:left w:val="single" w:sz="4" w:space="0" w:color="auto"/>
              <w:bottom w:val="single" w:sz="4" w:space="0" w:color="auto"/>
              <w:right w:val="single" w:sz="4" w:space="0" w:color="auto"/>
            </w:tcBorders>
            <w:vAlign w:val="center"/>
            <w:hideMark/>
          </w:tcPr>
          <w:p w:rsidR="006633BD" w:rsidRPr="000F0169" w:rsidRDefault="006633BD" w:rsidP="006633BD">
            <w:pPr>
              <w:widowControl/>
              <w:adjustRightInd w:val="0"/>
              <w:snapToGrid w:val="0"/>
              <w:jc w:val="left"/>
              <w:rPr>
                <w:rFonts w:ascii="仿宋" w:eastAsia="仿宋" w:hAnsi="仿宋" w:cs="宋体"/>
                <w:color w:val="000000"/>
                <w:kern w:val="0"/>
                <w:sz w:val="18"/>
                <w:szCs w:val="18"/>
              </w:rPr>
            </w:pPr>
          </w:p>
        </w:tc>
        <w:tc>
          <w:tcPr>
            <w:tcW w:w="4111" w:type="dxa"/>
            <w:gridSpan w:val="7"/>
            <w:vMerge/>
            <w:tcBorders>
              <w:top w:val="single" w:sz="4" w:space="0" w:color="auto"/>
              <w:left w:val="single" w:sz="4" w:space="0" w:color="auto"/>
              <w:bottom w:val="single" w:sz="4" w:space="0" w:color="auto"/>
              <w:right w:val="single" w:sz="4" w:space="0" w:color="auto"/>
            </w:tcBorders>
            <w:vAlign w:val="center"/>
            <w:hideMark/>
          </w:tcPr>
          <w:p w:rsidR="006633BD" w:rsidRPr="000F0169" w:rsidRDefault="006633BD" w:rsidP="006633BD">
            <w:pPr>
              <w:widowControl/>
              <w:adjustRightInd w:val="0"/>
              <w:snapToGrid w:val="0"/>
              <w:jc w:val="left"/>
              <w:rPr>
                <w:rFonts w:ascii="仿宋" w:eastAsia="仿宋" w:hAnsi="仿宋" w:cs="宋体"/>
                <w:color w:val="000000"/>
                <w:kern w:val="0"/>
                <w:sz w:val="18"/>
                <w:szCs w:val="18"/>
              </w:rPr>
            </w:pPr>
          </w:p>
        </w:tc>
      </w:tr>
      <w:tr w:rsidR="000F0169" w:rsidRPr="006633BD" w:rsidTr="000F0169">
        <w:trPr>
          <w:trHeight w:val="714"/>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kern w:val="0"/>
                <w:sz w:val="18"/>
                <w:szCs w:val="18"/>
              </w:rPr>
            </w:pPr>
            <w:r w:rsidRPr="000F0169">
              <w:rPr>
                <w:rFonts w:ascii="仿宋" w:eastAsia="仿宋" w:hAnsi="仿宋" w:cs="宋体" w:hint="eastAsia"/>
                <w:kern w:val="0"/>
                <w:sz w:val="18"/>
                <w:szCs w:val="18"/>
              </w:rPr>
              <w:t xml:space="preserve">　</w:t>
            </w:r>
          </w:p>
        </w:tc>
        <w:tc>
          <w:tcPr>
            <w:tcW w:w="839" w:type="dxa"/>
            <w:tcBorders>
              <w:top w:val="nil"/>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一级指标</w:t>
            </w:r>
          </w:p>
        </w:tc>
        <w:tc>
          <w:tcPr>
            <w:tcW w:w="988" w:type="dxa"/>
            <w:gridSpan w:val="2"/>
            <w:tcBorders>
              <w:top w:val="nil"/>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二级指标</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三级指标</w:t>
            </w:r>
          </w:p>
        </w:tc>
        <w:tc>
          <w:tcPr>
            <w:tcW w:w="880" w:type="dxa"/>
            <w:tcBorders>
              <w:top w:val="nil"/>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年度指标值</w:t>
            </w:r>
          </w:p>
        </w:tc>
        <w:tc>
          <w:tcPr>
            <w:tcW w:w="1277" w:type="dxa"/>
            <w:gridSpan w:val="2"/>
            <w:tcBorders>
              <w:top w:val="nil"/>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实际完成值</w:t>
            </w:r>
          </w:p>
        </w:tc>
        <w:tc>
          <w:tcPr>
            <w:tcW w:w="707" w:type="dxa"/>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分值</w:t>
            </w:r>
          </w:p>
        </w:tc>
        <w:tc>
          <w:tcPr>
            <w:tcW w:w="756" w:type="dxa"/>
            <w:gridSpan w:val="2"/>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得分</w:t>
            </w:r>
          </w:p>
        </w:tc>
        <w:tc>
          <w:tcPr>
            <w:tcW w:w="1371" w:type="dxa"/>
            <w:gridSpan w:val="2"/>
            <w:tcBorders>
              <w:top w:val="nil"/>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偏差原因分析及改进措施</w:t>
            </w:r>
          </w:p>
        </w:tc>
      </w:tr>
      <w:tr w:rsidR="000F0169" w:rsidRPr="006633BD" w:rsidTr="0008571C">
        <w:trPr>
          <w:trHeight w:val="541"/>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年度绩效指标完成情况</w:t>
            </w:r>
          </w:p>
        </w:tc>
        <w:tc>
          <w:tcPr>
            <w:tcW w:w="839" w:type="dxa"/>
            <w:vMerge w:val="restart"/>
            <w:tcBorders>
              <w:top w:val="nil"/>
              <w:left w:val="single" w:sz="4" w:space="0" w:color="auto"/>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产出指标</w:t>
            </w:r>
          </w:p>
        </w:tc>
        <w:tc>
          <w:tcPr>
            <w:tcW w:w="988" w:type="dxa"/>
            <w:gridSpan w:val="2"/>
            <w:tcBorders>
              <w:top w:val="nil"/>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数量指标</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4032DB">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常委会人数</w:t>
            </w:r>
          </w:p>
        </w:tc>
        <w:tc>
          <w:tcPr>
            <w:tcW w:w="880" w:type="dxa"/>
            <w:tcBorders>
              <w:top w:val="nil"/>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约200人</w:t>
            </w:r>
          </w:p>
        </w:tc>
        <w:tc>
          <w:tcPr>
            <w:tcW w:w="1277" w:type="dxa"/>
            <w:gridSpan w:val="2"/>
            <w:tcBorders>
              <w:top w:val="nil"/>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约200</w:t>
            </w:r>
          </w:p>
        </w:tc>
        <w:tc>
          <w:tcPr>
            <w:tcW w:w="707" w:type="dxa"/>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6.25</w:t>
            </w:r>
          </w:p>
        </w:tc>
        <w:tc>
          <w:tcPr>
            <w:tcW w:w="756" w:type="dxa"/>
            <w:gridSpan w:val="2"/>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6.25</w:t>
            </w:r>
          </w:p>
        </w:tc>
        <w:tc>
          <w:tcPr>
            <w:tcW w:w="1371" w:type="dxa"/>
            <w:gridSpan w:val="2"/>
            <w:tcBorders>
              <w:top w:val="nil"/>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 xml:space="preserve">　</w:t>
            </w:r>
            <w:r w:rsidR="000F0169">
              <w:rPr>
                <w:rFonts w:ascii="仿宋" w:eastAsia="仿宋" w:hAnsi="仿宋" w:cs="宋体" w:hint="eastAsia"/>
                <w:color w:val="000000"/>
                <w:kern w:val="0"/>
                <w:sz w:val="18"/>
                <w:szCs w:val="18"/>
              </w:rPr>
              <w:t>无偏差</w:t>
            </w:r>
          </w:p>
        </w:tc>
      </w:tr>
      <w:tr w:rsidR="000F0169" w:rsidRPr="006633BD" w:rsidTr="000F0169">
        <w:trPr>
          <w:trHeight w:val="551"/>
        </w:trPr>
        <w:tc>
          <w:tcPr>
            <w:tcW w:w="993" w:type="dxa"/>
            <w:vMerge/>
            <w:tcBorders>
              <w:top w:val="nil"/>
              <w:left w:val="single" w:sz="4" w:space="0" w:color="auto"/>
              <w:bottom w:val="single" w:sz="4" w:space="0" w:color="auto"/>
              <w:right w:val="single" w:sz="4" w:space="0" w:color="auto"/>
            </w:tcBorders>
            <w:vAlign w:val="center"/>
            <w:hideMark/>
          </w:tcPr>
          <w:p w:rsidR="000F0169" w:rsidRPr="000F0169" w:rsidRDefault="000F0169" w:rsidP="006633BD">
            <w:pPr>
              <w:widowControl/>
              <w:adjustRightInd w:val="0"/>
              <w:snapToGrid w:val="0"/>
              <w:jc w:val="left"/>
              <w:rPr>
                <w:rFonts w:ascii="仿宋" w:eastAsia="仿宋" w:hAnsi="仿宋" w:cs="宋体"/>
                <w:color w:val="000000"/>
                <w:kern w:val="0"/>
                <w:sz w:val="18"/>
                <w:szCs w:val="18"/>
              </w:rPr>
            </w:pPr>
          </w:p>
        </w:tc>
        <w:tc>
          <w:tcPr>
            <w:tcW w:w="839" w:type="dxa"/>
            <w:vMerge/>
            <w:tcBorders>
              <w:top w:val="nil"/>
              <w:left w:val="single" w:sz="4" w:space="0" w:color="auto"/>
              <w:bottom w:val="single" w:sz="4" w:space="0" w:color="auto"/>
              <w:right w:val="single" w:sz="4" w:space="0" w:color="auto"/>
            </w:tcBorders>
            <w:vAlign w:val="center"/>
            <w:hideMark/>
          </w:tcPr>
          <w:p w:rsidR="000F0169" w:rsidRPr="000F0169" w:rsidRDefault="000F0169" w:rsidP="006633BD">
            <w:pPr>
              <w:widowControl/>
              <w:adjustRightInd w:val="0"/>
              <w:snapToGrid w:val="0"/>
              <w:jc w:val="left"/>
              <w:rPr>
                <w:rFonts w:ascii="仿宋" w:eastAsia="仿宋" w:hAnsi="仿宋" w:cs="宋体"/>
                <w:color w:val="000000"/>
                <w:kern w:val="0"/>
                <w:sz w:val="18"/>
                <w:szCs w:val="18"/>
              </w:rPr>
            </w:pPr>
          </w:p>
        </w:tc>
        <w:tc>
          <w:tcPr>
            <w:tcW w:w="988" w:type="dxa"/>
            <w:gridSpan w:val="2"/>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数量指标</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4032DB">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完成调研报告数量</w:t>
            </w:r>
          </w:p>
        </w:tc>
        <w:tc>
          <w:tcPr>
            <w:tcW w:w="880" w:type="dxa"/>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10篇</w:t>
            </w:r>
          </w:p>
        </w:tc>
        <w:tc>
          <w:tcPr>
            <w:tcW w:w="1277" w:type="dxa"/>
            <w:gridSpan w:val="2"/>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10篇</w:t>
            </w:r>
          </w:p>
        </w:tc>
        <w:tc>
          <w:tcPr>
            <w:tcW w:w="707" w:type="dxa"/>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6.25</w:t>
            </w:r>
          </w:p>
        </w:tc>
        <w:tc>
          <w:tcPr>
            <w:tcW w:w="756" w:type="dxa"/>
            <w:gridSpan w:val="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6.25</w:t>
            </w:r>
          </w:p>
        </w:tc>
        <w:tc>
          <w:tcPr>
            <w:tcW w:w="1371" w:type="dxa"/>
            <w:gridSpan w:val="2"/>
            <w:tcBorders>
              <w:top w:val="nil"/>
              <w:left w:val="nil"/>
              <w:bottom w:val="single" w:sz="4" w:space="0" w:color="auto"/>
              <w:right w:val="single" w:sz="4" w:space="0" w:color="auto"/>
            </w:tcBorders>
            <w:shd w:val="clear" w:color="auto" w:fill="auto"/>
            <w:vAlign w:val="center"/>
            <w:hideMark/>
          </w:tcPr>
          <w:p w:rsidR="000F0169" w:rsidRDefault="000F0169" w:rsidP="000F0169">
            <w:pPr>
              <w:jc w:val="center"/>
            </w:pPr>
            <w:r w:rsidRPr="007C6767">
              <w:rPr>
                <w:rFonts w:ascii="仿宋" w:eastAsia="仿宋" w:hAnsi="仿宋" w:cs="宋体" w:hint="eastAsia"/>
                <w:color w:val="000000"/>
                <w:kern w:val="0"/>
                <w:sz w:val="18"/>
                <w:szCs w:val="18"/>
              </w:rPr>
              <w:t>无偏差</w:t>
            </w:r>
          </w:p>
        </w:tc>
      </w:tr>
      <w:tr w:rsidR="000F0169" w:rsidRPr="006633BD" w:rsidTr="000F0169">
        <w:trPr>
          <w:trHeight w:val="572"/>
        </w:trPr>
        <w:tc>
          <w:tcPr>
            <w:tcW w:w="993" w:type="dxa"/>
            <w:vMerge/>
            <w:tcBorders>
              <w:top w:val="nil"/>
              <w:left w:val="single" w:sz="4" w:space="0" w:color="auto"/>
              <w:bottom w:val="single" w:sz="4" w:space="0" w:color="auto"/>
              <w:right w:val="single" w:sz="4" w:space="0" w:color="auto"/>
            </w:tcBorders>
            <w:vAlign w:val="center"/>
            <w:hideMark/>
          </w:tcPr>
          <w:p w:rsidR="000F0169" w:rsidRPr="000F0169" w:rsidRDefault="000F0169" w:rsidP="006633BD">
            <w:pPr>
              <w:widowControl/>
              <w:adjustRightInd w:val="0"/>
              <w:snapToGrid w:val="0"/>
              <w:jc w:val="left"/>
              <w:rPr>
                <w:rFonts w:ascii="仿宋" w:eastAsia="仿宋" w:hAnsi="仿宋" w:cs="宋体"/>
                <w:color w:val="000000"/>
                <w:kern w:val="0"/>
                <w:sz w:val="18"/>
                <w:szCs w:val="18"/>
              </w:rPr>
            </w:pPr>
          </w:p>
        </w:tc>
        <w:tc>
          <w:tcPr>
            <w:tcW w:w="839" w:type="dxa"/>
            <w:vMerge/>
            <w:tcBorders>
              <w:top w:val="nil"/>
              <w:left w:val="single" w:sz="4" w:space="0" w:color="auto"/>
              <w:bottom w:val="single" w:sz="4" w:space="0" w:color="auto"/>
              <w:right w:val="single" w:sz="4" w:space="0" w:color="auto"/>
            </w:tcBorders>
            <w:vAlign w:val="center"/>
            <w:hideMark/>
          </w:tcPr>
          <w:p w:rsidR="000F0169" w:rsidRPr="000F0169" w:rsidRDefault="000F0169" w:rsidP="006633BD">
            <w:pPr>
              <w:widowControl/>
              <w:adjustRightInd w:val="0"/>
              <w:snapToGrid w:val="0"/>
              <w:jc w:val="left"/>
              <w:rPr>
                <w:rFonts w:ascii="仿宋" w:eastAsia="仿宋" w:hAnsi="仿宋" w:cs="宋体"/>
                <w:color w:val="000000"/>
                <w:kern w:val="0"/>
                <w:sz w:val="18"/>
                <w:szCs w:val="18"/>
              </w:rPr>
            </w:pPr>
          </w:p>
        </w:tc>
        <w:tc>
          <w:tcPr>
            <w:tcW w:w="988" w:type="dxa"/>
            <w:gridSpan w:val="2"/>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数量指标</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4032DB">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上报建议、意见数量</w:t>
            </w:r>
          </w:p>
        </w:tc>
        <w:tc>
          <w:tcPr>
            <w:tcW w:w="880" w:type="dxa"/>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10条</w:t>
            </w:r>
          </w:p>
        </w:tc>
        <w:tc>
          <w:tcPr>
            <w:tcW w:w="1277" w:type="dxa"/>
            <w:gridSpan w:val="2"/>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10条</w:t>
            </w:r>
          </w:p>
        </w:tc>
        <w:tc>
          <w:tcPr>
            <w:tcW w:w="707" w:type="dxa"/>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6.25</w:t>
            </w:r>
          </w:p>
        </w:tc>
        <w:tc>
          <w:tcPr>
            <w:tcW w:w="756" w:type="dxa"/>
            <w:gridSpan w:val="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6.25</w:t>
            </w:r>
          </w:p>
        </w:tc>
        <w:tc>
          <w:tcPr>
            <w:tcW w:w="1371" w:type="dxa"/>
            <w:gridSpan w:val="2"/>
            <w:tcBorders>
              <w:top w:val="nil"/>
              <w:left w:val="nil"/>
              <w:bottom w:val="single" w:sz="4" w:space="0" w:color="auto"/>
              <w:right w:val="single" w:sz="4" w:space="0" w:color="auto"/>
            </w:tcBorders>
            <w:shd w:val="clear" w:color="auto" w:fill="auto"/>
            <w:vAlign w:val="center"/>
            <w:hideMark/>
          </w:tcPr>
          <w:p w:rsidR="000F0169" w:rsidRDefault="000F0169" w:rsidP="000F0169">
            <w:pPr>
              <w:jc w:val="center"/>
            </w:pPr>
            <w:r w:rsidRPr="007C6767">
              <w:rPr>
                <w:rFonts w:ascii="仿宋" w:eastAsia="仿宋" w:hAnsi="仿宋" w:cs="宋体" w:hint="eastAsia"/>
                <w:color w:val="000000"/>
                <w:kern w:val="0"/>
                <w:sz w:val="18"/>
                <w:szCs w:val="18"/>
              </w:rPr>
              <w:t>无偏差</w:t>
            </w:r>
          </w:p>
        </w:tc>
      </w:tr>
      <w:tr w:rsidR="000F0169" w:rsidRPr="006633BD" w:rsidTr="0008571C">
        <w:trPr>
          <w:trHeight w:val="552"/>
        </w:trPr>
        <w:tc>
          <w:tcPr>
            <w:tcW w:w="993" w:type="dxa"/>
            <w:vMerge/>
            <w:tcBorders>
              <w:top w:val="nil"/>
              <w:left w:val="single" w:sz="4" w:space="0" w:color="auto"/>
              <w:bottom w:val="single" w:sz="4" w:space="0" w:color="auto"/>
              <w:right w:val="single" w:sz="4" w:space="0" w:color="auto"/>
            </w:tcBorders>
            <w:vAlign w:val="center"/>
            <w:hideMark/>
          </w:tcPr>
          <w:p w:rsidR="000F0169" w:rsidRPr="000F0169" w:rsidRDefault="000F0169" w:rsidP="006633BD">
            <w:pPr>
              <w:widowControl/>
              <w:adjustRightInd w:val="0"/>
              <w:snapToGrid w:val="0"/>
              <w:jc w:val="left"/>
              <w:rPr>
                <w:rFonts w:ascii="仿宋" w:eastAsia="仿宋" w:hAnsi="仿宋" w:cs="宋体"/>
                <w:color w:val="000000"/>
                <w:kern w:val="0"/>
                <w:sz w:val="18"/>
                <w:szCs w:val="18"/>
              </w:rPr>
            </w:pPr>
          </w:p>
        </w:tc>
        <w:tc>
          <w:tcPr>
            <w:tcW w:w="839" w:type="dxa"/>
            <w:vMerge/>
            <w:tcBorders>
              <w:top w:val="nil"/>
              <w:left w:val="single" w:sz="4" w:space="0" w:color="auto"/>
              <w:bottom w:val="single" w:sz="4" w:space="0" w:color="auto"/>
              <w:right w:val="single" w:sz="4" w:space="0" w:color="auto"/>
            </w:tcBorders>
            <w:vAlign w:val="center"/>
            <w:hideMark/>
          </w:tcPr>
          <w:p w:rsidR="000F0169" w:rsidRPr="000F0169" w:rsidRDefault="000F0169" w:rsidP="006633BD">
            <w:pPr>
              <w:widowControl/>
              <w:adjustRightInd w:val="0"/>
              <w:snapToGrid w:val="0"/>
              <w:jc w:val="left"/>
              <w:rPr>
                <w:rFonts w:ascii="仿宋" w:eastAsia="仿宋" w:hAnsi="仿宋" w:cs="宋体"/>
                <w:color w:val="000000"/>
                <w:kern w:val="0"/>
                <w:sz w:val="18"/>
                <w:szCs w:val="18"/>
              </w:rPr>
            </w:pPr>
          </w:p>
        </w:tc>
        <w:tc>
          <w:tcPr>
            <w:tcW w:w="988" w:type="dxa"/>
            <w:gridSpan w:val="2"/>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数量指标</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4032DB">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常委会天数</w:t>
            </w:r>
          </w:p>
        </w:tc>
        <w:tc>
          <w:tcPr>
            <w:tcW w:w="880" w:type="dxa"/>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&lt;2天</w:t>
            </w:r>
          </w:p>
        </w:tc>
        <w:tc>
          <w:tcPr>
            <w:tcW w:w="1277" w:type="dxa"/>
            <w:gridSpan w:val="2"/>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&lt;2天</w:t>
            </w:r>
          </w:p>
        </w:tc>
        <w:tc>
          <w:tcPr>
            <w:tcW w:w="707" w:type="dxa"/>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6.25</w:t>
            </w:r>
          </w:p>
        </w:tc>
        <w:tc>
          <w:tcPr>
            <w:tcW w:w="756" w:type="dxa"/>
            <w:gridSpan w:val="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6.25</w:t>
            </w:r>
          </w:p>
        </w:tc>
        <w:tc>
          <w:tcPr>
            <w:tcW w:w="1371" w:type="dxa"/>
            <w:gridSpan w:val="2"/>
            <w:tcBorders>
              <w:top w:val="nil"/>
              <w:left w:val="nil"/>
              <w:bottom w:val="single" w:sz="4" w:space="0" w:color="auto"/>
              <w:right w:val="single" w:sz="4" w:space="0" w:color="auto"/>
            </w:tcBorders>
            <w:shd w:val="clear" w:color="auto" w:fill="auto"/>
            <w:vAlign w:val="center"/>
            <w:hideMark/>
          </w:tcPr>
          <w:p w:rsidR="000F0169" w:rsidRDefault="000F0169" w:rsidP="000F0169">
            <w:pPr>
              <w:jc w:val="center"/>
            </w:pPr>
            <w:r w:rsidRPr="007C6767">
              <w:rPr>
                <w:rFonts w:ascii="仿宋" w:eastAsia="仿宋" w:hAnsi="仿宋" w:cs="宋体" w:hint="eastAsia"/>
                <w:color w:val="000000"/>
                <w:kern w:val="0"/>
                <w:sz w:val="18"/>
                <w:szCs w:val="18"/>
              </w:rPr>
              <w:t>无偏差</w:t>
            </w:r>
          </w:p>
        </w:tc>
      </w:tr>
      <w:tr w:rsidR="000F0169" w:rsidRPr="006633BD" w:rsidTr="000F0169">
        <w:trPr>
          <w:trHeight w:val="420"/>
        </w:trPr>
        <w:tc>
          <w:tcPr>
            <w:tcW w:w="993" w:type="dxa"/>
            <w:vMerge/>
            <w:tcBorders>
              <w:top w:val="nil"/>
              <w:left w:val="single" w:sz="4" w:space="0" w:color="auto"/>
              <w:bottom w:val="single" w:sz="4" w:space="0" w:color="auto"/>
              <w:right w:val="single" w:sz="4" w:space="0" w:color="auto"/>
            </w:tcBorders>
            <w:vAlign w:val="center"/>
            <w:hideMark/>
          </w:tcPr>
          <w:p w:rsidR="000F0169" w:rsidRPr="000F0169" w:rsidRDefault="000F0169" w:rsidP="006633BD">
            <w:pPr>
              <w:widowControl/>
              <w:adjustRightInd w:val="0"/>
              <w:snapToGrid w:val="0"/>
              <w:jc w:val="left"/>
              <w:rPr>
                <w:rFonts w:ascii="仿宋" w:eastAsia="仿宋" w:hAnsi="仿宋" w:cs="宋体"/>
                <w:color w:val="000000"/>
                <w:kern w:val="0"/>
                <w:sz w:val="18"/>
                <w:szCs w:val="18"/>
              </w:rPr>
            </w:pPr>
          </w:p>
        </w:tc>
        <w:tc>
          <w:tcPr>
            <w:tcW w:w="839" w:type="dxa"/>
            <w:vMerge/>
            <w:tcBorders>
              <w:top w:val="nil"/>
              <w:left w:val="single" w:sz="4" w:space="0" w:color="auto"/>
              <w:bottom w:val="single" w:sz="4" w:space="0" w:color="auto"/>
              <w:right w:val="single" w:sz="4" w:space="0" w:color="auto"/>
            </w:tcBorders>
            <w:vAlign w:val="center"/>
            <w:hideMark/>
          </w:tcPr>
          <w:p w:rsidR="000F0169" w:rsidRPr="000F0169" w:rsidRDefault="000F0169" w:rsidP="006633BD">
            <w:pPr>
              <w:widowControl/>
              <w:adjustRightInd w:val="0"/>
              <w:snapToGrid w:val="0"/>
              <w:jc w:val="left"/>
              <w:rPr>
                <w:rFonts w:ascii="仿宋" w:eastAsia="仿宋" w:hAnsi="仿宋" w:cs="宋体"/>
                <w:color w:val="000000"/>
                <w:kern w:val="0"/>
                <w:sz w:val="18"/>
                <w:szCs w:val="18"/>
              </w:rPr>
            </w:pPr>
          </w:p>
        </w:tc>
        <w:tc>
          <w:tcPr>
            <w:tcW w:w="988" w:type="dxa"/>
            <w:gridSpan w:val="2"/>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数量指标</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4032DB">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常委会次数</w:t>
            </w:r>
          </w:p>
        </w:tc>
        <w:tc>
          <w:tcPr>
            <w:tcW w:w="880" w:type="dxa"/>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4次/年</w:t>
            </w:r>
          </w:p>
        </w:tc>
        <w:tc>
          <w:tcPr>
            <w:tcW w:w="1277" w:type="dxa"/>
            <w:gridSpan w:val="2"/>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4次/年</w:t>
            </w:r>
          </w:p>
        </w:tc>
        <w:tc>
          <w:tcPr>
            <w:tcW w:w="707" w:type="dxa"/>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6.25</w:t>
            </w:r>
          </w:p>
        </w:tc>
        <w:tc>
          <w:tcPr>
            <w:tcW w:w="756" w:type="dxa"/>
            <w:gridSpan w:val="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6.25</w:t>
            </w:r>
          </w:p>
        </w:tc>
        <w:tc>
          <w:tcPr>
            <w:tcW w:w="1371" w:type="dxa"/>
            <w:gridSpan w:val="2"/>
            <w:tcBorders>
              <w:top w:val="nil"/>
              <w:left w:val="nil"/>
              <w:bottom w:val="single" w:sz="4" w:space="0" w:color="auto"/>
              <w:right w:val="single" w:sz="4" w:space="0" w:color="auto"/>
            </w:tcBorders>
            <w:shd w:val="clear" w:color="auto" w:fill="auto"/>
            <w:vAlign w:val="center"/>
            <w:hideMark/>
          </w:tcPr>
          <w:p w:rsidR="000F0169" w:rsidRDefault="000F0169" w:rsidP="000F0169">
            <w:pPr>
              <w:jc w:val="center"/>
            </w:pPr>
            <w:r w:rsidRPr="007C6767">
              <w:rPr>
                <w:rFonts w:ascii="仿宋" w:eastAsia="仿宋" w:hAnsi="仿宋" w:cs="宋体" w:hint="eastAsia"/>
                <w:color w:val="000000"/>
                <w:kern w:val="0"/>
                <w:sz w:val="18"/>
                <w:szCs w:val="18"/>
              </w:rPr>
              <w:t>无偏差</w:t>
            </w:r>
          </w:p>
        </w:tc>
      </w:tr>
      <w:tr w:rsidR="000F0169" w:rsidRPr="006633BD" w:rsidTr="000F0169">
        <w:trPr>
          <w:trHeight w:val="682"/>
        </w:trPr>
        <w:tc>
          <w:tcPr>
            <w:tcW w:w="993" w:type="dxa"/>
            <w:vMerge/>
            <w:tcBorders>
              <w:top w:val="nil"/>
              <w:left w:val="single" w:sz="4" w:space="0" w:color="auto"/>
              <w:bottom w:val="single" w:sz="4" w:space="0" w:color="auto"/>
              <w:right w:val="single" w:sz="4" w:space="0" w:color="auto"/>
            </w:tcBorders>
            <w:vAlign w:val="center"/>
            <w:hideMark/>
          </w:tcPr>
          <w:p w:rsidR="000F0169" w:rsidRPr="000F0169" w:rsidRDefault="000F0169" w:rsidP="006633BD">
            <w:pPr>
              <w:widowControl/>
              <w:adjustRightInd w:val="0"/>
              <w:snapToGrid w:val="0"/>
              <w:jc w:val="left"/>
              <w:rPr>
                <w:rFonts w:ascii="仿宋" w:eastAsia="仿宋" w:hAnsi="仿宋" w:cs="宋体"/>
                <w:color w:val="000000"/>
                <w:kern w:val="0"/>
                <w:sz w:val="18"/>
                <w:szCs w:val="18"/>
              </w:rPr>
            </w:pPr>
          </w:p>
        </w:tc>
        <w:tc>
          <w:tcPr>
            <w:tcW w:w="839" w:type="dxa"/>
            <w:vMerge/>
            <w:tcBorders>
              <w:top w:val="nil"/>
              <w:left w:val="single" w:sz="4" w:space="0" w:color="auto"/>
              <w:bottom w:val="single" w:sz="4" w:space="0" w:color="auto"/>
              <w:right w:val="single" w:sz="4" w:space="0" w:color="auto"/>
            </w:tcBorders>
            <w:vAlign w:val="center"/>
            <w:hideMark/>
          </w:tcPr>
          <w:p w:rsidR="000F0169" w:rsidRPr="000F0169" w:rsidRDefault="000F0169" w:rsidP="006633BD">
            <w:pPr>
              <w:widowControl/>
              <w:adjustRightInd w:val="0"/>
              <w:snapToGrid w:val="0"/>
              <w:jc w:val="left"/>
              <w:rPr>
                <w:rFonts w:ascii="仿宋" w:eastAsia="仿宋" w:hAnsi="仿宋" w:cs="宋体"/>
                <w:color w:val="000000"/>
                <w:kern w:val="0"/>
                <w:sz w:val="18"/>
                <w:szCs w:val="18"/>
              </w:rPr>
            </w:pPr>
          </w:p>
        </w:tc>
        <w:tc>
          <w:tcPr>
            <w:tcW w:w="988" w:type="dxa"/>
            <w:gridSpan w:val="2"/>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质量指标</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4032DB">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政协常委会参会率</w:t>
            </w:r>
          </w:p>
        </w:tc>
        <w:tc>
          <w:tcPr>
            <w:tcW w:w="880" w:type="dxa"/>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≥90%</w:t>
            </w:r>
          </w:p>
        </w:tc>
        <w:tc>
          <w:tcPr>
            <w:tcW w:w="1277" w:type="dxa"/>
            <w:gridSpan w:val="2"/>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≥90%</w:t>
            </w:r>
          </w:p>
        </w:tc>
        <w:tc>
          <w:tcPr>
            <w:tcW w:w="707" w:type="dxa"/>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6.25</w:t>
            </w:r>
          </w:p>
        </w:tc>
        <w:tc>
          <w:tcPr>
            <w:tcW w:w="756" w:type="dxa"/>
            <w:gridSpan w:val="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6.25</w:t>
            </w:r>
          </w:p>
        </w:tc>
        <w:tc>
          <w:tcPr>
            <w:tcW w:w="1371" w:type="dxa"/>
            <w:gridSpan w:val="2"/>
            <w:tcBorders>
              <w:top w:val="nil"/>
              <w:left w:val="nil"/>
              <w:bottom w:val="single" w:sz="4" w:space="0" w:color="auto"/>
              <w:right w:val="single" w:sz="4" w:space="0" w:color="auto"/>
            </w:tcBorders>
            <w:shd w:val="clear" w:color="auto" w:fill="auto"/>
            <w:vAlign w:val="center"/>
            <w:hideMark/>
          </w:tcPr>
          <w:p w:rsidR="000F0169" w:rsidRDefault="000F0169" w:rsidP="000F0169">
            <w:pPr>
              <w:jc w:val="center"/>
            </w:pPr>
            <w:r w:rsidRPr="007C6767">
              <w:rPr>
                <w:rFonts w:ascii="仿宋" w:eastAsia="仿宋" w:hAnsi="仿宋" w:cs="宋体" w:hint="eastAsia"/>
                <w:color w:val="000000"/>
                <w:kern w:val="0"/>
                <w:sz w:val="18"/>
                <w:szCs w:val="18"/>
              </w:rPr>
              <w:t>无偏差</w:t>
            </w:r>
          </w:p>
        </w:tc>
      </w:tr>
      <w:tr w:rsidR="000F0169" w:rsidRPr="006633BD" w:rsidTr="000F0169">
        <w:trPr>
          <w:trHeight w:val="564"/>
        </w:trPr>
        <w:tc>
          <w:tcPr>
            <w:tcW w:w="993" w:type="dxa"/>
            <w:vMerge/>
            <w:tcBorders>
              <w:top w:val="nil"/>
              <w:left w:val="single" w:sz="4" w:space="0" w:color="auto"/>
              <w:bottom w:val="single" w:sz="4" w:space="0" w:color="auto"/>
              <w:right w:val="single" w:sz="4" w:space="0" w:color="auto"/>
            </w:tcBorders>
            <w:vAlign w:val="center"/>
            <w:hideMark/>
          </w:tcPr>
          <w:p w:rsidR="000F0169" w:rsidRPr="000F0169" w:rsidRDefault="000F0169" w:rsidP="006633BD">
            <w:pPr>
              <w:widowControl/>
              <w:adjustRightInd w:val="0"/>
              <w:snapToGrid w:val="0"/>
              <w:jc w:val="left"/>
              <w:rPr>
                <w:rFonts w:ascii="仿宋" w:eastAsia="仿宋" w:hAnsi="仿宋" w:cs="宋体"/>
                <w:color w:val="000000"/>
                <w:kern w:val="0"/>
                <w:sz w:val="18"/>
                <w:szCs w:val="18"/>
              </w:rPr>
            </w:pPr>
          </w:p>
        </w:tc>
        <w:tc>
          <w:tcPr>
            <w:tcW w:w="839" w:type="dxa"/>
            <w:vMerge/>
            <w:tcBorders>
              <w:top w:val="nil"/>
              <w:left w:val="single" w:sz="4" w:space="0" w:color="auto"/>
              <w:bottom w:val="single" w:sz="4" w:space="0" w:color="auto"/>
              <w:right w:val="single" w:sz="4" w:space="0" w:color="auto"/>
            </w:tcBorders>
            <w:vAlign w:val="center"/>
            <w:hideMark/>
          </w:tcPr>
          <w:p w:rsidR="000F0169" w:rsidRPr="000F0169" w:rsidRDefault="000F0169" w:rsidP="006633BD">
            <w:pPr>
              <w:widowControl/>
              <w:adjustRightInd w:val="0"/>
              <w:snapToGrid w:val="0"/>
              <w:jc w:val="left"/>
              <w:rPr>
                <w:rFonts w:ascii="仿宋" w:eastAsia="仿宋" w:hAnsi="仿宋" w:cs="宋体"/>
                <w:color w:val="000000"/>
                <w:kern w:val="0"/>
                <w:sz w:val="18"/>
                <w:szCs w:val="18"/>
              </w:rPr>
            </w:pPr>
          </w:p>
        </w:tc>
        <w:tc>
          <w:tcPr>
            <w:tcW w:w="988" w:type="dxa"/>
            <w:gridSpan w:val="2"/>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时效指标</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4032DB">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召开政协常委会时间</w:t>
            </w:r>
          </w:p>
        </w:tc>
        <w:tc>
          <w:tcPr>
            <w:tcW w:w="880" w:type="dxa"/>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按季召开</w:t>
            </w:r>
          </w:p>
        </w:tc>
        <w:tc>
          <w:tcPr>
            <w:tcW w:w="1277" w:type="dxa"/>
            <w:gridSpan w:val="2"/>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按季召开</w:t>
            </w:r>
          </w:p>
        </w:tc>
        <w:tc>
          <w:tcPr>
            <w:tcW w:w="707" w:type="dxa"/>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6.25</w:t>
            </w:r>
          </w:p>
        </w:tc>
        <w:tc>
          <w:tcPr>
            <w:tcW w:w="756" w:type="dxa"/>
            <w:gridSpan w:val="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6.25</w:t>
            </w:r>
          </w:p>
        </w:tc>
        <w:tc>
          <w:tcPr>
            <w:tcW w:w="1371" w:type="dxa"/>
            <w:gridSpan w:val="2"/>
            <w:tcBorders>
              <w:top w:val="nil"/>
              <w:left w:val="nil"/>
              <w:bottom w:val="single" w:sz="4" w:space="0" w:color="auto"/>
              <w:right w:val="single" w:sz="4" w:space="0" w:color="auto"/>
            </w:tcBorders>
            <w:shd w:val="clear" w:color="auto" w:fill="auto"/>
            <w:vAlign w:val="center"/>
            <w:hideMark/>
          </w:tcPr>
          <w:p w:rsidR="000F0169" w:rsidRDefault="000F0169" w:rsidP="000F0169">
            <w:pPr>
              <w:jc w:val="center"/>
            </w:pPr>
            <w:r w:rsidRPr="007C6767">
              <w:rPr>
                <w:rFonts w:ascii="仿宋" w:eastAsia="仿宋" w:hAnsi="仿宋" w:cs="宋体" w:hint="eastAsia"/>
                <w:color w:val="000000"/>
                <w:kern w:val="0"/>
                <w:sz w:val="18"/>
                <w:szCs w:val="18"/>
              </w:rPr>
              <w:t>无偏差</w:t>
            </w:r>
          </w:p>
        </w:tc>
      </w:tr>
      <w:tr w:rsidR="000F0169" w:rsidRPr="006633BD" w:rsidTr="000F0169">
        <w:trPr>
          <w:trHeight w:val="261"/>
        </w:trPr>
        <w:tc>
          <w:tcPr>
            <w:tcW w:w="993" w:type="dxa"/>
            <w:vMerge/>
            <w:tcBorders>
              <w:top w:val="nil"/>
              <w:left w:val="single" w:sz="4" w:space="0" w:color="auto"/>
              <w:bottom w:val="single" w:sz="4" w:space="0" w:color="auto"/>
              <w:right w:val="single" w:sz="4" w:space="0" w:color="auto"/>
            </w:tcBorders>
            <w:vAlign w:val="center"/>
            <w:hideMark/>
          </w:tcPr>
          <w:p w:rsidR="000F0169" w:rsidRPr="000F0169" w:rsidRDefault="000F0169" w:rsidP="006633BD">
            <w:pPr>
              <w:widowControl/>
              <w:adjustRightInd w:val="0"/>
              <w:snapToGrid w:val="0"/>
              <w:jc w:val="left"/>
              <w:rPr>
                <w:rFonts w:ascii="仿宋" w:eastAsia="仿宋" w:hAnsi="仿宋" w:cs="宋体"/>
                <w:color w:val="000000"/>
                <w:kern w:val="0"/>
                <w:sz w:val="18"/>
                <w:szCs w:val="18"/>
              </w:rPr>
            </w:pPr>
          </w:p>
        </w:tc>
        <w:tc>
          <w:tcPr>
            <w:tcW w:w="839" w:type="dxa"/>
            <w:vMerge/>
            <w:tcBorders>
              <w:top w:val="nil"/>
              <w:left w:val="single" w:sz="4" w:space="0" w:color="auto"/>
              <w:bottom w:val="single" w:sz="4" w:space="0" w:color="auto"/>
              <w:right w:val="single" w:sz="4" w:space="0" w:color="auto"/>
            </w:tcBorders>
            <w:vAlign w:val="center"/>
            <w:hideMark/>
          </w:tcPr>
          <w:p w:rsidR="000F0169" w:rsidRPr="000F0169" w:rsidRDefault="000F0169" w:rsidP="006633BD">
            <w:pPr>
              <w:widowControl/>
              <w:adjustRightInd w:val="0"/>
              <w:snapToGrid w:val="0"/>
              <w:jc w:val="left"/>
              <w:rPr>
                <w:rFonts w:ascii="仿宋" w:eastAsia="仿宋" w:hAnsi="仿宋" w:cs="宋体"/>
                <w:color w:val="000000"/>
                <w:kern w:val="0"/>
                <w:sz w:val="18"/>
                <w:szCs w:val="18"/>
              </w:rPr>
            </w:pPr>
          </w:p>
        </w:tc>
        <w:tc>
          <w:tcPr>
            <w:tcW w:w="988" w:type="dxa"/>
            <w:gridSpan w:val="2"/>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成本指标</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4032DB">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常委会成本</w:t>
            </w:r>
          </w:p>
        </w:tc>
        <w:tc>
          <w:tcPr>
            <w:tcW w:w="880" w:type="dxa"/>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160万</w:t>
            </w:r>
          </w:p>
        </w:tc>
        <w:tc>
          <w:tcPr>
            <w:tcW w:w="1277" w:type="dxa"/>
            <w:gridSpan w:val="2"/>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160万</w:t>
            </w:r>
          </w:p>
        </w:tc>
        <w:tc>
          <w:tcPr>
            <w:tcW w:w="707" w:type="dxa"/>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6.25</w:t>
            </w:r>
          </w:p>
        </w:tc>
        <w:tc>
          <w:tcPr>
            <w:tcW w:w="756" w:type="dxa"/>
            <w:gridSpan w:val="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6.25</w:t>
            </w:r>
          </w:p>
        </w:tc>
        <w:tc>
          <w:tcPr>
            <w:tcW w:w="1371" w:type="dxa"/>
            <w:gridSpan w:val="2"/>
            <w:tcBorders>
              <w:top w:val="nil"/>
              <w:left w:val="nil"/>
              <w:bottom w:val="single" w:sz="4" w:space="0" w:color="auto"/>
              <w:right w:val="single" w:sz="4" w:space="0" w:color="auto"/>
            </w:tcBorders>
            <w:shd w:val="clear" w:color="auto" w:fill="auto"/>
            <w:vAlign w:val="center"/>
            <w:hideMark/>
          </w:tcPr>
          <w:p w:rsidR="000F0169" w:rsidRDefault="000F0169" w:rsidP="000F0169">
            <w:pPr>
              <w:jc w:val="center"/>
            </w:pPr>
            <w:r w:rsidRPr="007C6767">
              <w:rPr>
                <w:rFonts w:ascii="仿宋" w:eastAsia="仿宋" w:hAnsi="仿宋" w:cs="宋体" w:hint="eastAsia"/>
                <w:color w:val="000000"/>
                <w:kern w:val="0"/>
                <w:sz w:val="18"/>
                <w:szCs w:val="18"/>
              </w:rPr>
              <w:t>无偏差</w:t>
            </w:r>
          </w:p>
        </w:tc>
      </w:tr>
      <w:tr w:rsidR="000F0169" w:rsidRPr="006633BD" w:rsidTr="0008571C">
        <w:trPr>
          <w:trHeight w:val="506"/>
        </w:trPr>
        <w:tc>
          <w:tcPr>
            <w:tcW w:w="993" w:type="dxa"/>
            <w:vMerge/>
            <w:tcBorders>
              <w:top w:val="nil"/>
              <w:left w:val="single" w:sz="4" w:space="0" w:color="auto"/>
              <w:bottom w:val="single" w:sz="4" w:space="0" w:color="auto"/>
              <w:right w:val="single" w:sz="4" w:space="0" w:color="auto"/>
            </w:tcBorders>
            <w:vAlign w:val="center"/>
            <w:hideMark/>
          </w:tcPr>
          <w:p w:rsidR="000F0169" w:rsidRPr="000F0169" w:rsidRDefault="000F0169" w:rsidP="006633BD">
            <w:pPr>
              <w:widowControl/>
              <w:adjustRightInd w:val="0"/>
              <w:snapToGrid w:val="0"/>
              <w:jc w:val="left"/>
              <w:rPr>
                <w:rFonts w:ascii="仿宋" w:eastAsia="仿宋" w:hAnsi="仿宋" w:cs="宋体"/>
                <w:color w:val="000000"/>
                <w:kern w:val="0"/>
                <w:sz w:val="18"/>
                <w:szCs w:val="18"/>
              </w:rPr>
            </w:pPr>
          </w:p>
        </w:tc>
        <w:tc>
          <w:tcPr>
            <w:tcW w:w="839" w:type="dxa"/>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效益指标</w:t>
            </w:r>
          </w:p>
        </w:tc>
        <w:tc>
          <w:tcPr>
            <w:tcW w:w="988" w:type="dxa"/>
            <w:gridSpan w:val="2"/>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社会效益指标</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4032DB">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社会关注度</w:t>
            </w:r>
          </w:p>
        </w:tc>
        <w:tc>
          <w:tcPr>
            <w:tcW w:w="880" w:type="dxa"/>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&gt;90%</w:t>
            </w:r>
          </w:p>
        </w:tc>
        <w:tc>
          <w:tcPr>
            <w:tcW w:w="1277" w:type="dxa"/>
            <w:gridSpan w:val="2"/>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&gt;90%</w:t>
            </w:r>
          </w:p>
        </w:tc>
        <w:tc>
          <w:tcPr>
            <w:tcW w:w="707" w:type="dxa"/>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30</w:t>
            </w:r>
          </w:p>
        </w:tc>
        <w:tc>
          <w:tcPr>
            <w:tcW w:w="756" w:type="dxa"/>
            <w:gridSpan w:val="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30</w:t>
            </w:r>
          </w:p>
        </w:tc>
        <w:tc>
          <w:tcPr>
            <w:tcW w:w="1371" w:type="dxa"/>
            <w:gridSpan w:val="2"/>
            <w:tcBorders>
              <w:top w:val="nil"/>
              <w:left w:val="nil"/>
              <w:bottom w:val="single" w:sz="4" w:space="0" w:color="auto"/>
              <w:right w:val="single" w:sz="4" w:space="0" w:color="auto"/>
            </w:tcBorders>
            <w:shd w:val="clear" w:color="auto" w:fill="auto"/>
            <w:vAlign w:val="center"/>
            <w:hideMark/>
          </w:tcPr>
          <w:p w:rsidR="000F0169" w:rsidRDefault="000F0169" w:rsidP="000F0169">
            <w:pPr>
              <w:jc w:val="center"/>
            </w:pPr>
            <w:r w:rsidRPr="007C6767">
              <w:rPr>
                <w:rFonts w:ascii="仿宋" w:eastAsia="仿宋" w:hAnsi="仿宋" w:cs="宋体" w:hint="eastAsia"/>
                <w:color w:val="000000"/>
                <w:kern w:val="0"/>
                <w:sz w:val="18"/>
                <w:szCs w:val="18"/>
              </w:rPr>
              <w:t>无偏差</w:t>
            </w:r>
          </w:p>
        </w:tc>
      </w:tr>
      <w:tr w:rsidR="000F0169" w:rsidRPr="006633BD" w:rsidTr="0008571C">
        <w:trPr>
          <w:trHeight w:val="658"/>
        </w:trPr>
        <w:tc>
          <w:tcPr>
            <w:tcW w:w="993" w:type="dxa"/>
            <w:vMerge/>
            <w:tcBorders>
              <w:top w:val="nil"/>
              <w:left w:val="single" w:sz="4" w:space="0" w:color="auto"/>
              <w:bottom w:val="single" w:sz="4" w:space="0" w:color="auto"/>
              <w:right w:val="single" w:sz="4" w:space="0" w:color="auto"/>
            </w:tcBorders>
            <w:vAlign w:val="center"/>
            <w:hideMark/>
          </w:tcPr>
          <w:p w:rsidR="000F0169" w:rsidRPr="000F0169" w:rsidRDefault="000F0169" w:rsidP="006633BD">
            <w:pPr>
              <w:widowControl/>
              <w:adjustRightInd w:val="0"/>
              <w:snapToGrid w:val="0"/>
              <w:jc w:val="left"/>
              <w:rPr>
                <w:rFonts w:ascii="仿宋" w:eastAsia="仿宋" w:hAnsi="仿宋" w:cs="宋体"/>
                <w:color w:val="000000"/>
                <w:kern w:val="0"/>
                <w:sz w:val="18"/>
                <w:szCs w:val="18"/>
              </w:rPr>
            </w:pPr>
          </w:p>
        </w:tc>
        <w:tc>
          <w:tcPr>
            <w:tcW w:w="839" w:type="dxa"/>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满意度指标</w:t>
            </w:r>
          </w:p>
        </w:tc>
        <w:tc>
          <w:tcPr>
            <w:tcW w:w="988" w:type="dxa"/>
            <w:gridSpan w:val="2"/>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满意度指标</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4032DB">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参会人员满意度</w:t>
            </w:r>
          </w:p>
        </w:tc>
        <w:tc>
          <w:tcPr>
            <w:tcW w:w="880" w:type="dxa"/>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100%</w:t>
            </w:r>
          </w:p>
        </w:tc>
        <w:tc>
          <w:tcPr>
            <w:tcW w:w="1277" w:type="dxa"/>
            <w:gridSpan w:val="2"/>
            <w:tcBorders>
              <w:top w:val="nil"/>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100%</w:t>
            </w:r>
          </w:p>
        </w:tc>
        <w:tc>
          <w:tcPr>
            <w:tcW w:w="707" w:type="dxa"/>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w:t>
            </w:r>
          </w:p>
        </w:tc>
        <w:tc>
          <w:tcPr>
            <w:tcW w:w="756" w:type="dxa"/>
            <w:gridSpan w:val="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w:t>
            </w:r>
          </w:p>
        </w:tc>
        <w:tc>
          <w:tcPr>
            <w:tcW w:w="1371" w:type="dxa"/>
            <w:gridSpan w:val="2"/>
            <w:tcBorders>
              <w:top w:val="nil"/>
              <w:left w:val="nil"/>
              <w:bottom w:val="single" w:sz="4" w:space="0" w:color="auto"/>
              <w:right w:val="single" w:sz="4" w:space="0" w:color="auto"/>
            </w:tcBorders>
            <w:shd w:val="clear" w:color="auto" w:fill="auto"/>
            <w:vAlign w:val="center"/>
            <w:hideMark/>
          </w:tcPr>
          <w:p w:rsidR="000F0169" w:rsidRDefault="000F0169" w:rsidP="000F0169">
            <w:pPr>
              <w:jc w:val="center"/>
            </w:pPr>
            <w:r w:rsidRPr="007C6767">
              <w:rPr>
                <w:rFonts w:ascii="仿宋" w:eastAsia="仿宋" w:hAnsi="仿宋" w:cs="宋体" w:hint="eastAsia"/>
                <w:color w:val="000000"/>
                <w:kern w:val="0"/>
                <w:sz w:val="18"/>
                <w:szCs w:val="18"/>
              </w:rPr>
              <w:t>无偏差</w:t>
            </w:r>
          </w:p>
        </w:tc>
      </w:tr>
      <w:tr w:rsidR="006633BD" w:rsidRPr="006633BD" w:rsidTr="0008571C">
        <w:trPr>
          <w:trHeight w:val="477"/>
        </w:trPr>
        <w:tc>
          <w:tcPr>
            <w:tcW w:w="638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总分</w:t>
            </w:r>
          </w:p>
        </w:tc>
        <w:tc>
          <w:tcPr>
            <w:tcW w:w="707" w:type="dxa"/>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100</w:t>
            </w:r>
          </w:p>
        </w:tc>
        <w:tc>
          <w:tcPr>
            <w:tcW w:w="756" w:type="dxa"/>
            <w:gridSpan w:val="2"/>
            <w:tcBorders>
              <w:top w:val="single" w:sz="4" w:space="0" w:color="auto"/>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100</w:t>
            </w:r>
          </w:p>
        </w:tc>
        <w:tc>
          <w:tcPr>
            <w:tcW w:w="1371" w:type="dxa"/>
            <w:gridSpan w:val="2"/>
            <w:tcBorders>
              <w:top w:val="nil"/>
              <w:left w:val="nil"/>
              <w:bottom w:val="single" w:sz="4" w:space="0" w:color="auto"/>
              <w:right w:val="single" w:sz="4" w:space="0" w:color="auto"/>
            </w:tcBorders>
            <w:shd w:val="clear" w:color="auto" w:fill="auto"/>
            <w:vAlign w:val="center"/>
            <w:hideMark/>
          </w:tcPr>
          <w:p w:rsidR="006633BD" w:rsidRPr="000F0169" w:rsidRDefault="006633BD" w:rsidP="006633BD">
            <w:pPr>
              <w:widowControl/>
              <w:adjustRightInd w:val="0"/>
              <w:snapToGrid w:val="0"/>
              <w:jc w:val="center"/>
              <w:rPr>
                <w:rFonts w:ascii="仿宋" w:eastAsia="仿宋" w:hAnsi="仿宋" w:cs="宋体"/>
                <w:color w:val="000000"/>
                <w:kern w:val="0"/>
                <w:sz w:val="18"/>
                <w:szCs w:val="18"/>
              </w:rPr>
            </w:pPr>
          </w:p>
        </w:tc>
      </w:tr>
    </w:tbl>
    <w:p w:rsidR="0044252B" w:rsidRDefault="0044252B">
      <w:pPr>
        <w:ind w:firstLine="640"/>
        <w:jc w:val="center"/>
        <w:outlineLvl w:val="0"/>
        <w:rPr>
          <w:rFonts w:ascii="黑体" w:eastAsia="黑体" w:hAnsi="黑体"/>
          <w:sz w:val="32"/>
          <w:szCs w:val="32"/>
        </w:rPr>
      </w:pPr>
    </w:p>
    <w:p w:rsidR="00EC7AD8" w:rsidRDefault="00EC7AD8" w:rsidP="0008571C">
      <w:pPr>
        <w:jc w:val="center"/>
        <w:outlineLvl w:val="0"/>
        <w:rPr>
          <w:rFonts w:ascii="黑体" w:eastAsia="黑体" w:hAnsi="黑体"/>
          <w:sz w:val="32"/>
          <w:szCs w:val="32"/>
        </w:rPr>
      </w:pPr>
    </w:p>
    <w:tbl>
      <w:tblPr>
        <w:tblW w:w="9257" w:type="dxa"/>
        <w:tblInd w:w="-176" w:type="dxa"/>
        <w:tblLook w:val="04A0"/>
      </w:tblPr>
      <w:tblGrid>
        <w:gridCol w:w="993"/>
        <w:gridCol w:w="780"/>
        <w:gridCol w:w="591"/>
        <w:gridCol w:w="415"/>
        <w:gridCol w:w="57"/>
        <w:gridCol w:w="843"/>
        <w:gridCol w:w="433"/>
        <w:gridCol w:w="601"/>
        <w:gridCol w:w="107"/>
        <w:gridCol w:w="437"/>
        <w:gridCol w:w="414"/>
        <w:gridCol w:w="356"/>
        <w:gridCol w:w="353"/>
        <w:gridCol w:w="283"/>
        <w:gridCol w:w="447"/>
        <w:gridCol w:w="118"/>
        <w:gridCol w:w="144"/>
        <w:gridCol w:w="142"/>
        <w:gridCol w:w="422"/>
        <w:gridCol w:w="209"/>
        <w:gridCol w:w="77"/>
        <w:gridCol w:w="142"/>
        <w:gridCol w:w="893"/>
      </w:tblGrid>
      <w:tr w:rsidR="000F0169" w:rsidRPr="000F0169" w:rsidTr="00EC7AD8">
        <w:trPr>
          <w:trHeight w:val="405"/>
        </w:trPr>
        <w:tc>
          <w:tcPr>
            <w:tcW w:w="9257" w:type="dxa"/>
            <w:gridSpan w:val="23"/>
            <w:tcBorders>
              <w:top w:val="nil"/>
              <w:left w:val="nil"/>
              <w:bottom w:val="nil"/>
              <w:right w:val="nil"/>
            </w:tcBorders>
            <w:shd w:val="clear" w:color="auto" w:fill="auto"/>
            <w:vAlign w:val="center"/>
            <w:hideMark/>
          </w:tcPr>
          <w:p w:rsidR="000F0169" w:rsidRPr="000F0169" w:rsidRDefault="000F0169" w:rsidP="000F0169">
            <w:pPr>
              <w:widowControl/>
              <w:jc w:val="center"/>
              <w:rPr>
                <w:rFonts w:ascii="仿宋" w:eastAsia="仿宋" w:hAnsi="仿宋" w:cs="宋体"/>
                <w:b/>
                <w:bCs/>
                <w:color w:val="000000"/>
                <w:kern w:val="0"/>
                <w:sz w:val="16"/>
                <w:szCs w:val="16"/>
              </w:rPr>
            </w:pPr>
            <w:r w:rsidRPr="000F0169">
              <w:rPr>
                <w:rFonts w:ascii="仿宋" w:eastAsia="仿宋" w:hAnsi="仿宋" w:cs="宋体" w:hint="eastAsia"/>
                <w:b/>
                <w:bCs/>
                <w:color w:val="000000"/>
                <w:kern w:val="0"/>
                <w:sz w:val="28"/>
                <w:szCs w:val="16"/>
              </w:rPr>
              <w:t>自治区财政项目支出绩效自评表</w:t>
            </w:r>
          </w:p>
        </w:tc>
      </w:tr>
      <w:tr w:rsidR="000F0169" w:rsidRPr="000F0169" w:rsidTr="00EC7AD8">
        <w:trPr>
          <w:trHeight w:val="315"/>
        </w:trPr>
        <w:tc>
          <w:tcPr>
            <w:tcW w:w="9257" w:type="dxa"/>
            <w:gridSpan w:val="23"/>
            <w:tcBorders>
              <w:top w:val="nil"/>
              <w:left w:val="nil"/>
              <w:bottom w:val="nil"/>
              <w:right w:val="nil"/>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6"/>
                <w:szCs w:val="16"/>
              </w:rPr>
            </w:pPr>
            <w:r w:rsidRPr="000F0169">
              <w:rPr>
                <w:rFonts w:ascii="仿宋" w:eastAsia="仿宋" w:hAnsi="仿宋" w:cs="宋体" w:hint="eastAsia"/>
                <w:color w:val="000000"/>
                <w:kern w:val="0"/>
                <w:sz w:val="16"/>
                <w:szCs w:val="16"/>
              </w:rPr>
              <w:t>(2020年度)</w:t>
            </w:r>
          </w:p>
        </w:tc>
      </w:tr>
      <w:tr w:rsidR="000F0169" w:rsidRPr="000F0169" w:rsidTr="0008571C">
        <w:trPr>
          <w:trHeight w:val="439"/>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169" w:rsidRPr="000F0169" w:rsidRDefault="000F0169" w:rsidP="000F0169">
            <w:pPr>
              <w:widowControl/>
              <w:jc w:val="left"/>
              <w:rPr>
                <w:rFonts w:ascii="仿宋" w:eastAsia="仿宋" w:hAnsi="仿宋" w:cs="宋体"/>
                <w:kern w:val="0"/>
                <w:sz w:val="18"/>
                <w:szCs w:val="18"/>
              </w:rPr>
            </w:pPr>
            <w:r w:rsidRPr="000F0169">
              <w:rPr>
                <w:rFonts w:ascii="仿宋" w:eastAsia="仿宋" w:hAnsi="仿宋" w:cs="宋体" w:hint="eastAsia"/>
                <w:kern w:val="0"/>
                <w:sz w:val="18"/>
                <w:szCs w:val="18"/>
              </w:rPr>
              <w:t>项目名称</w:t>
            </w:r>
          </w:p>
        </w:tc>
        <w:tc>
          <w:tcPr>
            <w:tcW w:w="8264" w:type="dxa"/>
            <w:gridSpan w:val="2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政协全委会会议费</w:t>
            </w:r>
          </w:p>
        </w:tc>
      </w:tr>
      <w:tr w:rsidR="000F0169" w:rsidRPr="000F0169" w:rsidTr="0008571C">
        <w:trPr>
          <w:trHeight w:val="623"/>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0F0169" w:rsidRPr="000F0169" w:rsidRDefault="000F0169" w:rsidP="000F0169">
            <w:pPr>
              <w:widowControl/>
              <w:jc w:val="left"/>
              <w:rPr>
                <w:rFonts w:ascii="仿宋" w:eastAsia="仿宋" w:hAnsi="仿宋" w:cs="宋体"/>
                <w:kern w:val="0"/>
                <w:sz w:val="18"/>
                <w:szCs w:val="18"/>
              </w:rPr>
            </w:pPr>
            <w:r w:rsidRPr="000F0169">
              <w:rPr>
                <w:rFonts w:ascii="仿宋" w:eastAsia="仿宋" w:hAnsi="仿宋" w:cs="宋体" w:hint="eastAsia"/>
                <w:kern w:val="0"/>
                <w:sz w:val="18"/>
                <w:szCs w:val="18"/>
              </w:rPr>
              <w:t>预算单位</w:t>
            </w:r>
          </w:p>
        </w:tc>
        <w:tc>
          <w:tcPr>
            <w:tcW w:w="3827" w:type="dxa"/>
            <w:gridSpan w:val="8"/>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中国人民政治协商会议新疆维吾尔自治区委员会办公厅</w:t>
            </w:r>
          </w:p>
        </w:tc>
        <w:tc>
          <w:tcPr>
            <w:tcW w:w="1207" w:type="dxa"/>
            <w:gridSpan w:val="3"/>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实施单位</w:t>
            </w:r>
          </w:p>
        </w:tc>
        <w:tc>
          <w:tcPr>
            <w:tcW w:w="3230" w:type="dxa"/>
            <w:gridSpan w:val="11"/>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中国人民政治协商会议新疆维吾尔自治区委员会办公厅</w:t>
            </w:r>
          </w:p>
        </w:tc>
      </w:tr>
      <w:tr w:rsidR="009C696D" w:rsidRPr="000F0169" w:rsidTr="00015E78">
        <w:trPr>
          <w:trHeight w:val="416"/>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kern w:val="0"/>
                <w:sz w:val="18"/>
                <w:szCs w:val="18"/>
              </w:rPr>
            </w:pPr>
            <w:r w:rsidRPr="000F0169">
              <w:rPr>
                <w:rFonts w:ascii="仿宋" w:eastAsia="仿宋" w:hAnsi="仿宋" w:cs="宋体" w:hint="eastAsia"/>
                <w:kern w:val="0"/>
                <w:sz w:val="18"/>
                <w:szCs w:val="18"/>
              </w:rPr>
              <w:t>预算执行情况（万元）</w:t>
            </w: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p>
        </w:tc>
        <w:tc>
          <w:tcPr>
            <w:tcW w:w="1315" w:type="dxa"/>
            <w:gridSpan w:val="3"/>
            <w:tcBorders>
              <w:top w:val="nil"/>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年初预算数</w:t>
            </w:r>
          </w:p>
        </w:tc>
        <w:tc>
          <w:tcPr>
            <w:tcW w:w="1141" w:type="dxa"/>
            <w:gridSpan w:val="3"/>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全年预算数</w:t>
            </w:r>
          </w:p>
        </w:tc>
        <w:tc>
          <w:tcPr>
            <w:tcW w:w="1207" w:type="dxa"/>
            <w:gridSpan w:val="3"/>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全年执行数</w:t>
            </w:r>
          </w:p>
        </w:tc>
        <w:tc>
          <w:tcPr>
            <w:tcW w:w="1083" w:type="dxa"/>
            <w:gridSpan w:val="3"/>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分值</w:t>
            </w:r>
          </w:p>
        </w:tc>
        <w:tc>
          <w:tcPr>
            <w:tcW w:w="1035" w:type="dxa"/>
            <w:gridSpan w:val="5"/>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执行率</w:t>
            </w:r>
          </w:p>
        </w:tc>
        <w:tc>
          <w:tcPr>
            <w:tcW w:w="1112" w:type="dxa"/>
            <w:gridSpan w:val="3"/>
            <w:tcBorders>
              <w:top w:val="nil"/>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得分</w:t>
            </w:r>
          </w:p>
        </w:tc>
      </w:tr>
      <w:tr w:rsidR="009C696D" w:rsidRPr="000F0169" w:rsidTr="0008571C">
        <w:trPr>
          <w:trHeight w:val="312"/>
        </w:trPr>
        <w:tc>
          <w:tcPr>
            <w:tcW w:w="993" w:type="dxa"/>
            <w:vMerge/>
            <w:tcBorders>
              <w:top w:val="nil"/>
              <w:left w:val="single" w:sz="4" w:space="0" w:color="auto"/>
              <w:bottom w:val="single" w:sz="4" w:space="0" w:color="auto"/>
              <w:right w:val="single" w:sz="4" w:space="0" w:color="auto"/>
            </w:tcBorders>
            <w:vAlign w:val="center"/>
            <w:hideMark/>
          </w:tcPr>
          <w:p w:rsidR="000F0169" w:rsidRPr="000F0169" w:rsidRDefault="000F0169" w:rsidP="000F0169">
            <w:pPr>
              <w:widowControl/>
              <w:jc w:val="left"/>
              <w:rPr>
                <w:rFonts w:ascii="仿宋" w:eastAsia="仿宋" w:hAnsi="仿宋" w:cs="宋体"/>
                <w:kern w:val="0"/>
                <w:sz w:val="18"/>
                <w:szCs w:val="18"/>
              </w:rPr>
            </w:pPr>
          </w:p>
        </w:tc>
        <w:tc>
          <w:tcPr>
            <w:tcW w:w="13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年度资金总额</w:t>
            </w:r>
          </w:p>
        </w:tc>
        <w:tc>
          <w:tcPr>
            <w:tcW w:w="131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432.67</w:t>
            </w:r>
          </w:p>
        </w:tc>
        <w:tc>
          <w:tcPr>
            <w:tcW w:w="114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432.67</w:t>
            </w:r>
          </w:p>
        </w:tc>
        <w:tc>
          <w:tcPr>
            <w:tcW w:w="120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432.67</w:t>
            </w:r>
          </w:p>
        </w:tc>
        <w:tc>
          <w:tcPr>
            <w:tcW w:w="108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w:t>
            </w:r>
          </w:p>
        </w:tc>
        <w:tc>
          <w:tcPr>
            <w:tcW w:w="1035"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100.00</w:t>
            </w:r>
          </w:p>
        </w:tc>
        <w:tc>
          <w:tcPr>
            <w:tcW w:w="111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w:t>
            </w:r>
          </w:p>
        </w:tc>
      </w:tr>
      <w:tr w:rsidR="009C696D" w:rsidRPr="000F0169" w:rsidTr="00015E78">
        <w:trPr>
          <w:trHeight w:val="312"/>
        </w:trPr>
        <w:tc>
          <w:tcPr>
            <w:tcW w:w="993" w:type="dxa"/>
            <w:vMerge/>
            <w:tcBorders>
              <w:top w:val="nil"/>
              <w:left w:val="single" w:sz="4" w:space="0" w:color="auto"/>
              <w:bottom w:val="single" w:sz="4" w:space="0" w:color="auto"/>
              <w:right w:val="single" w:sz="4" w:space="0" w:color="auto"/>
            </w:tcBorders>
            <w:vAlign w:val="center"/>
            <w:hideMark/>
          </w:tcPr>
          <w:p w:rsidR="000F0169" w:rsidRPr="000F0169" w:rsidRDefault="000F0169" w:rsidP="000F0169">
            <w:pPr>
              <w:widowControl/>
              <w:jc w:val="left"/>
              <w:rPr>
                <w:rFonts w:ascii="仿宋" w:eastAsia="仿宋" w:hAnsi="仿宋" w:cs="宋体"/>
                <w:kern w:val="0"/>
                <w:sz w:val="18"/>
                <w:szCs w:val="18"/>
              </w:rPr>
            </w:pPr>
          </w:p>
        </w:tc>
        <w:tc>
          <w:tcPr>
            <w:tcW w:w="1371" w:type="dxa"/>
            <w:gridSpan w:val="2"/>
            <w:vMerge/>
            <w:tcBorders>
              <w:top w:val="single" w:sz="4" w:space="0" w:color="auto"/>
              <w:left w:val="single" w:sz="4" w:space="0" w:color="auto"/>
              <w:bottom w:val="single" w:sz="4" w:space="0" w:color="auto"/>
              <w:right w:val="single" w:sz="4" w:space="0" w:color="auto"/>
            </w:tcBorders>
            <w:vAlign w:val="center"/>
            <w:hideMark/>
          </w:tcPr>
          <w:p w:rsidR="000F0169" w:rsidRPr="000F0169" w:rsidRDefault="000F0169" w:rsidP="000F0169">
            <w:pPr>
              <w:widowControl/>
              <w:jc w:val="left"/>
              <w:rPr>
                <w:rFonts w:ascii="仿宋" w:eastAsia="仿宋" w:hAnsi="仿宋" w:cs="宋体"/>
                <w:color w:val="000000"/>
                <w:kern w:val="0"/>
                <w:sz w:val="18"/>
                <w:szCs w:val="18"/>
              </w:rPr>
            </w:pPr>
          </w:p>
        </w:tc>
        <w:tc>
          <w:tcPr>
            <w:tcW w:w="1315" w:type="dxa"/>
            <w:gridSpan w:val="3"/>
            <w:vMerge/>
            <w:tcBorders>
              <w:top w:val="nil"/>
              <w:left w:val="single" w:sz="4" w:space="0" w:color="auto"/>
              <w:bottom w:val="single" w:sz="4" w:space="0" w:color="auto"/>
              <w:right w:val="single" w:sz="4" w:space="0" w:color="auto"/>
            </w:tcBorders>
            <w:vAlign w:val="center"/>
            <w:hideMark/>
          </w:tcPr>
          <w:p w:rsidR="000F0169" w:rsidRPr="000F0169" w:rsidRDefault="000F0169" w:rsidP="000F0169">
            <w:pPr>
              <w:widowControl/>
              <w:jc w:val="left"/>
              <w:rPr>
                <w:rFonts w:ascii="仿宋" w:eastAsia="仿宋" w:hAnsi="仿宋" w:cs="宋体"/>
                <w:color w:val="000000"/>
                <w:kern w:val="0"/>
                <w:sz w:val="18"/>
                <w:szCs w:val="18"/>
              </w:rPr>
            </w:pPr>
          </w:p>
        </w:tc>
        <w:tc>
          <w:tcPr>
            <w:tcW w:w="1141" w:type="dxa"/>
            <w:gridSpan w:val="3"/>
            <w:vMerge/>
            <w:tcBorders>
              <w:top w:val="single" w:sz="4" w:space="0" w:color="auto"/>
              <w:left w:val="single" w:sz="4" w:space="0" w:color="auto"/>
              <w:bottom w:val="single" w:sz="4" w:space="0" w:color="auto"/>
              <w:right w:val="single" w:sz="4" w:space="0" w:color="auto"/>
            </w:tcBorders>
            <w:vAlign w:val="center"/>
            <w:hideMark/>
          </w:tcPr>
          <w:p w:rsidR="000F0169" w:rsidRPr="000F0169" w:rsidRDefault="000F0169" w:rsidP="000F0169">
            <w:pPr>
              <w:widowControl/>
              <w:jc w:val="left"/>
              <w:rPr>
                <w:rFonts w:ascii="仿宋" w:eastAsia="仿宋" w:hAnsi="仿宋" w:cs="宋体"/>
                <w:color w:val="000000"/>
                <w:kern w:val="0"/>
                <w:sz w:val="18"/>
                <w:szCs w:val="18"/>
              </w:rPr>
            </w:pPr>
          </w:p>
        </w:tc>
        <w:tc>
          <w:tcPr>
            <w:tcW w:w="1207" w:type="dxa"/>
            <w:gridSpan w:val="3"/>
            <w:vMerge/>
            <w:tcBorders>
              <w:top w:val="single" w:sz="4" w:space="0" w:color="auto"/>
              <w:left w:val="single" w:sz="4" w:space="0" w:color="auto"/>
              <w:bottom w:val="single" w:sz="4" w:space="0" w:color="auto"/>
              <w:right w:val="single" w:sz="4" w:space="0" w:color="auto"/>
            </w:tcBorders>
            <w:vAlign w:val="center"/>
            <w:hideMark/>
          </w:tcPr>
          <w:p w:rsidR="000F0169" w:rsidRPr="000F0169" w:rsidRDefault="000F0169" w:rsidP="000F0169">
            <w:pPr>
              <w:widowControl/>
              <w:jc w:val="left"/>
              <w:rPr>
                <w:rFonts w:ascii="仿宋" w:eastAsia="仿宋" w:hAnsi="仿宋" w:cs="宋体"/>
                <w:color w:val="000000"/>
                <w:kern w:val="0"/>
                <w:sz w:val="18"/>
                <w:szCs w:val="18"/>
              </w:rPr>
            </w:pPr>
          </w:p>
        </w:tc>
        <w:tc>
          <w:tcPr>
            <w:tcW w:w="1083" w:type="dxa"/>
            <w:gridSpan w:val="3"/>
            <w:vMerge/>
            <w:tcBorders>
              <w:top w:val="single" w:sz="4" w:space="0" w:color="auto"/>
              <w:left w:val="single" w:sz="4" w:space="0" w:color="auto"/>
              <w:bottom w:val="single" w:sz="4" w:space="0" w:color="auto"/>
              <w:right w:val="single" w:sz="4" w:space="0" w:color="auto"/>
            </w:tcBorders>
            <w:vAlign w:val="center"/>
            <w:hideMark/>
          </w:tcPr>
          <w:p w:rsidR="000F0169" w:rsidRPr="000F0169" w:rsidRDefault="000F0169" w:rsidP="000F0169">
            <w:pPr>
              <w:widowControl/>
              <w:jc w:val="left"/>
              <w:rPr>
                <w:rFonts w:ascii="仿宋" w:eastAsia="仿宋" w:hAnsi="仿宋" w:cs="宋体"/>
                <w:color w:val="000000"/>
                <w:kern w:val="0"/>
                <w:sz w:val="18"/>
                <w:szCs w:val="18"/>
              </w:rPr>
            </w:pPr>
          </w:p>
        </w:tc>
        <w:tc>
          <w:tcPr>
            <w:tcW w:w="1035" w:type="dxa"/>
            <w:gridSpan w:val="5"/>
            <w:vMerge/>
            <w:tcBorders>
              <w:top w:val="single" w:sz="4" w:space="0" w:color="auto"/>
              <w:left w:val="single" w:sz="4" w:space="0" w:color="auto"/>
              <w:bottom w:val="single" w:sz="4" w:space="0" w:color="auto"/>
              <w:right w:val="single" w:sz="4" w:space="0" w:color="auto"/>
            </w:tcBorders>
            <w:vAlign w:val="center"/>
            <w:hideMark/>
          </w:tcPr>
          <w:p w:rsidR="000F0169" w:rsidRPr="000F0169" w:rsidRDefault="000F0169" w:rsidP="000F0169">
            <w:pPr>
              <w:widowControl/>
              <w:jc w:val="left"/>
              <w:rPr>
                <w:rFonts w:ascii="仿宋" w:eastAsia="仿宋" w:hAnsi="仿宋" w:cs="宋体"/>
                <w:color w:val="000000"/>
                <w:kern w:val="0"/>
                <w:sz w:val="18"/>
                <w:szCs w:val="18"/>
              </w:rPr>
            </w:pPr>
          </w:p>
        </w:tc>
        <w:tc>
          <w:tcPr>
            <w:tcW w:w="1112" w:type="dxa"/>
            <w:gridSpan w:val="3"/>
            <w:vMerge/>
            <w:tcBorders>
              <w:top w:val="nil"/>
              <w:left w:val="single" w:sz="4" w:space="0" w:color="auto"/>
              <w:bottom w:val="single" w:sz="4" w:space="0" w:color="auto"/>
              <w:right w:val="single" w:sz="4" w:space="0" w:color="auto"/>
            </w:tcBorders>
            <w:vAlign w:val="center"/>
            <w:hideMark/>
          </w:tcPr>
          <w:p w:rsidR="000F0169" w:rsidRPr="000F0169" w:rsidRDefault="000F0169" w:rsidP="000F0169">
            <w:pPr>
              <w:widowControl/>
              <w:jc w:val="left"/>
              <w:rPr>
                <w:rFonts w:ascii="仿宋" w:eastAsia="仿宋" w:hAnsi="仿宋" w:cs="宋体"/>
                <w:color w:val="000000"/>
                <w:kern w:val="0"/>
                <w:sz w:val="18"/>
                <w:szCs w:val="18"/>
              </w:rPr>
            </w:pPr>
          </w:p>
        </w:tc>
      </w:tr>
      <w:tr w:rsidR="009C696D" w:rsidRPr="000F0169" w:rsidTr="0008571C">
        <w:trPr>
          <w:trHeight w:val="432"/>
        </w:trPr>
        <w:tc>
          <w:tcPr>
            <w:tcW w:w="993" w:type="dxa"/>
            <w:vMerge/>
            <w:tcBorders>
              <w:top w:val="nil"/>
              <w:left w:val="single" w:sz="4" w:space="0" w:color="auto"/>
              <w:bottom w:val="single" w:sz="4" w:space="0" w:color="auto"/>
              <w:right w:val="single" w:sz="4" w:space="0" w:color="auto"/>
            </w:tcBorders>
            <w:vAlign w:val="center"/>
            <w:hideMark/>
          </w:tcPr>
          <w:p w:rsidR="000F0169" w:rsidRPr="000F0169" w:rsidRDefault="000F0169" w:rsidP="000F0169">
            <w:pPr>
              <w:widowControl/>
              <w:jc w:val="left"/>
              <w:rPr>
                <w:rFonts w:ascii="仿宋" w:eastAsia="仿宋" w:hAnsi="仿宋" w:cs="宋体"/>
                <w:kern w:val="0"/>
                <w:sz w:val="18"/>
                <w:szCs w:val="18"/>
              </w:rPr>
            </w:pP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其中：当年财政拨款</w:t>
            </w:r>
          </w:p>
        </w:tc>
        <w:tc>
          <w:tcPr>
            <w:tcW w:w="1315" w:type="dxa"/>
            <w:gridSpan w:val="3"/>
            <w:tcBorders>
              <w:top w:val="nil"/>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361.52</w:t>
            </w:r>
          </w:p>
        </w:tc>
        <w:tc>
          <w:tcPr>
            <w:tcW w:w="1141" w:type="dxa"/>
            <w:gridSpan w:val="3"/>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361.52</w:t>
            </w:r>
          </w:p>
        </w:tc>
        <w:tc>
          <w:tcPr>
            <w:tcW w:w="1207" w:type="dxa"/>
            <w:gridSpan w:val="3"/>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361.52</w:t>
            </w:r>
          </w:p>
        </w:tc>
        <w:tc>
          <w:tcPr>
            <w:tcW w:w="1083" w:type="dxa"/>
            <w:gridSpan w:val="3"/>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w:t>
            </w:r>
          </w:p>
        </w:tc>
        <w:tc>
          <w:tcPr>
            <w:tcW w:w="1035" w:type="dxa"/>
            <w:gridSpan w:val="5"/>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w:t>
            </w:r>
          </w:p>
        </w:tc>
        <w:tc>
          <w:tcPr>
            <w:tcW w:w="1112" w:type="dxa"/>
            <w:gridSpan w:val="3"/>
            <w:tcBorders>
              <w:top w:val="nil"/>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w:t>
            </w:r>
          </w:p>
        </w:tc>
      </w:tr>
      <w:tr w:rsidR="009C696D" w:rsidRPr="000F0169" w:rsidTr="0008571C">
        <w:trPr>
          <w:trHeight w:val="439"/>
        </w:trPr>
        <w:tc>
          <w:tcPr>
            <w:tcW w:w="993" w:type="dxa"/>
            <w:vMerge/>
            <w:tcBorders>
              <w:top w:val="nil"/>
              <w:left w:val="single" w:sz="4" w:space="0" w:color="auto"/>
              <w:bottom w:val="single" w:sz="4" w:space="0" w:color="auto"/>
              <w:right w:val="single" w:sz="4" w:space="0" w:color="auto"/>
            </w:tcBorders>
            <w:vAlign w:val="center"/>
            <w:hideMark/>
          </w:tcPr>
          <w:p w:rsidR="000F0169" w:rsidRPr="000F0169" w:rsidRDefault="000F0169" w:rsidP="000F0169">
            <w:pPr>
              <w:widowControl/>
              <w:jc w:val="left"/>
              <w:rPr>
                <w:rFonts w:ascii="仿宋" w:eastAsia="仿宋" w:hAnsi="仿宋" w:cs="宋体"/>
                <w:kern w:val="0"/>
                <w:sz w:val="18"/>
                <w:szCs w:val="18"/>
              </w:rPr>
            </w:pP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上年结转资金</w:t>
            </w:r>
          </w:p>
        </w:tc>
        <w:tc>
          <w:tcPr>
            <w:tcW w:w="1315" w:type="dxa"/>
            <w:gridSpan w:val="3"/>
            <w:tcBorders>
              <w:top w:val="nil"/>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71.15</w:t>
            </w:r>
          </w:p>
        </w:tc>
        <w:tc>
          <w:tcPr>
            <w:tcW w:w="1141" w:type="dxa"/>
            <w:gridSpan w:val="3"/>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71.15</w:t>
            </w:r>
          </w:p>
        </w:tc>
        <w:tc>
          <w:tcPr>
            <w:tcW w:w="1207" w:type="dxa"/>
            <w:gridSpan w:val="3"/>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71.15</w:t>
            </w:r>
          </w:p>
        </w:tc>
        <w:tc>
          <w:tcPr>
            <w:tcW w:w="1083" w:type="dxa"/>
            <w:gridSpan w:val="3"/>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w:t>
            </w:r>
          </w:p>
        </w:tc>
        <w:tc>
          <w:tcPr>
            <w:tcW w:w="1035" w:type="dxa"/>
            <w:gridSpan w:val="5"/>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w:t>
            </w:r>
          </w:p>
        </w:tc>
        <w:tc>
          <w:tcPr>
            <w:tcW w:w="1112" w:type="dxa"/>
            <w:gridSpan w:val="3"/>
            <w:tcBorders>
              <w:top w:val="nil"/>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w:t>
            </w:r>
          </w:p>
        </w:tc>
      </w:tr>
      <w:tr w:rsidR="009C696D" w:rsidRPr="000F0169" w:rsidTr="0008571C">
        <w:trPr>
          <w:trHeight w:val="439"/>
        </w:trPr>
        <w:tc>
          <w:tcPr>
            <w:tcW w:w="993" w:type="dxa"/>
            <w:vMerge/>
            <w:tcBorders>
              <w:top w:val="nil"/>
              <w:left w:val="single" w:sz="4" w:space="0" w:color="auto"/>
              <w:bottom w:val="single" w:sz="4" w:space="0" w:color="auto"/>
              <w:right w:val="single" w:sz="4" w:space="0" w:color="auto"/>
            </w:tcBorders>
            <w:vAlign w:val="center"/>
            <w:hideMark/>
          </w:tcPr>
          <w:p w:rsidR="000F0169" w:rsidRPr="000F0169" w:rsidRDefault="000F0169" w:rsidP="000F0169">
            <w:pPr>
              <w:widowControl/>
              <w:jc w:val="left"/>
              <w:rPr>
                <w:rFonts w:ascii="仿宋" w:eastAsia="仿宋" w:hAnsi="仿宋" w:cs="宋体"/>
                <w:kern w:val="0"/>
                <w:sz w:val="18"/>
                <w:szCs w:val="18"/>
              </w:rPr>
            </w:pPr>
          </w:p>
        </w:tc>
        <w:tc>
          <w:tcPr>
            <w:tcW w:w="1371" w:type="dxa"/>
            <w:gridSpan w:val="2"/>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 xml:space="preserve">  其他资金</w:t>
            </w:r>
          </w:p>
        </w:tc>
        <w:tc>
          <w:tcPr>
            <w:tcW w:w="1315" w:type="dxa"/>
            <w:gridSpan w:val="3"/>
            <w:tcBorders>
              <w:top w:val="nil"/>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0</w:t>
            </w:r>
          </w:p>
        </w:tc>
        <w:tc>
          <w:tcPr>
            <w:tcW w:w="1141" w:type="dxa"/>
            <w:gridSpan w:val="3"/>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0</w:t>
            </w:r>
          </w:p>
        </w:tc>
        <w:tc>
          <w:tcPr>
            <w:tcW w:w="1207" w:type="dxa"/>
            <w:gridSpan w:val="3"/>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0</w:t>
            </w:r>
          </w:p>
        </w:tc>
        <w:tc>
          <w:tcPr>
            <w:tcW w:w="1083" w:type="dxa"/>
            <w:gridSpan w:val="3"/>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w:t>
            </w:r>
          </w:p>
        </w:tc>
        <w:tc>
          <w:tcPr>
            <w:tcW w:w="1035" w:type="dxa"/>
            <w:gridSpan w:val="5"/>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w:t>
            </w:r>
          </w:p>
        </w:tc>
        <w:tc>
          <w:tcPr>
            <w:tcW w:w="1112" w:type="dxa"/>
            <w:gridSpan w:val="3"/>
            <w:tcBorders>
              <w:top w:val="nil"/>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w:t>
            </w:r>
          </w:p>
        </w:tc>
      </w:tr>
      <w:tr w:rsidR="000F0169" w:rsidRPr="000F0169" w:rsidTr="0008571C">
        <w:trPr>
          <w:trHeight w:val="439"/>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kern w:val="0"/>
                <w:sz w:val="18"/>
                <w:szCs w:val="18"/>
              </w:rPr>
            </w:pPr>
            <w:r w:rsidRPr="000F0169">
              <w:rPr>
                <w:rFonts w:ascii="仿宋" w:eastAsia="仿宋" w:hAnsi="仿宋" w:cs="宋体" w:hint="eastAsia"/>
                <w:kern w:val="0"/>
                <w:sz w:val="18"/>
                <w:szCs w:val="18"/>
              </w:rPr>
              <w:t>年度目标完成情况</w:t>
            </w:r>
          </w:p>
        </w:tc>
        <w:tc>
          <w:tcPr>
            <w:tcW w:w="4264" w:type="dxa"/>
            <w:gridSpan w:val="9"/>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预期目标</w:t>
            </w:r>
          </w:p>
        </w:tc>
        <w:tc>
          <w:tcPr>
            <w:tcW w:w="4000" w:type="dxa"/>
            <w:gridSpan w:val="13"/>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实际完成情况</w:t>
            </w:r>
          </w:p>
        </w:tc>
      </w:tr>
      <w:tr w:rsidR="000F0169" w:rsidRPr="000F0169" w:rsidTr="0008571C">
        <w:trPr>
          <w:trHeight w:val="439"/>
        </w:trPr>
        <w:tc>
          <w:tcPr>
            <w:tcW w:w="993" w:type="dxa"/>
            <w:vMerge/>
            <w:tcBorders>
              <w:top w:val="nil"/>
              <w:left w:val="single" w:sz="4" w:space="0" w:color="auto"/>
              <w:bottom w:val="single" w:sz="4" w:space="0" w:color="auto"/>
              <w:right w:val="single" w:sz="4" w:space="0" w:color="auto"/>
            </w:tcBorders>
            <w:vAlign w:val="center"/>
            <w:hideMark/>
          </w:tcPr>
          <w:p w:rsidR="000F0169" w:rsidRPr="000F0169" w:rsidRDefault="000F0169" w:rsidP="000F0169">
            <w:pPr>
              <w:widowControl/>
              <w:jc w:val="left"/>
              <w:rPr>
                <w:rFonts w:ascii="仿宋" w:eastAsia="仿宋" w:hAnsi="仿宋" w:cs="宋体"/>
                <w:kern w:val="0"/>
                <w:sz w:val="18"/>
                <w:szCs w:val="18"/>
              </w:rPr>
            </w:pPr>
          </w:p>
        </w:tc>
        <w:tc>
          <w:tcPr>
            <w:tcW w:w="426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保障自治区政协十二届三次全委会会议顺利召开。</w:t>
            </w:r>
          </w:p>
        </w:tc>
        <w:tc>
          <w:tcPr>
            <w:tcW w:w="4000" w:type="dxa"/>
            <w:gridSpan w:val="1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0169" w:rsidRPr="000F0169" w:rsidRDefault="000F0169" w:rsidP="009C696D">
            <w:pPr>
              <w:widowControl/>
              <w:jc w:val="left"/>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按照服务管理精细化的要求，严格控制会议规模，创新会议组织形式，完善大会遴选机制，强化会风会纪监督，建立健全远程协商会议机制。我们强化零失误意识，严把会议流程关，着力提高办会水平，推动会商总结、隐患倒查、彩排预演、应急预案、完成工作动态清零等“五大机制”协同发力。充分加强大会临时党组织，修订完善委员履职管理办法，密切配合派驻纪检组加强会风会纪监督，委员参会率始终保持了高比例。坚持会中碰头机制，圆满完成了自治区党委批准的2020年自治区政协十二届三次全委会会议的服务保障工作，办会水平和服务质量取得新成绩。</w:t>
            </w:r>
          </w:p>
        </w:tc>
      </w:tr>
      <w:tr w:rsidR="000F0169" w:rsidRPr="000F0169" w:rsidTr="0008571C">
        <w:trPr>
          <w:trHeight w:val="439"/>
        </w:trPr>
        <w:tc>
          <w:tcPr>
            <w:tcW w:w="993" w:type="dxa"/>
            <w:vMerge/>
            <w:tcBorders>
              <w:top w:val="nil"/>
              <w:left w:val="single" w:sz="4" w:space="0" w:color="auto"/>
              <w:bottom w:val="single" w:sz="4" w:space="0" w:color="auto"/>
              <w:right w:val="single" w:sz="4" w:space="0" w:color="auto"/>
            </w:tcBorders>
            <w:vAlign w:val="center"/>
            <w:hideMark/>
          </w:tcPr>
          <w:p w:rsidR="000F0169" w:rsidRPr="000F0169" w:rsidRDefault="000F0169" w:rsidP="000F0169">
            <w:pPr>
              <w:widowControl/>
              <w:jc w:val="left"/>
              <w:rPr>
                <w:rFonts w:ascii="仿宋" w:eastAsia="仿宋" w:hAnsi="仿宋" w:cs="宋体"/>
                <w:kern w:val="0"/>
                <w:sz w:val="18"/>
                <w:szCs w:val="18"/>
              </w:rPr>
            </w:pPr>
          </w:p>
        </w:tc>
        <w:tc>
          <w:tcPr>
            <w:tcW w:w="4264" w:type="dxa"/>
            <w:gridSpan w:val="9"/>
            <w:vMerge/>
            <w:tcBorders>
              <w:top w:val="single" w:sz="4" w:space="0" w:color="auto"/>
              <w:left w:val="single" w:sz="4" w:space="0" w:color="auto"/>
              <w:bottom w:val="single" w:sz="4" w:space="0" w:color="auto"/>
              <w:right w:val="single" w:sz="4" w:space="0" w:color="auto"/>
            </w:tcBorders>
            <w:vAlign w:val="center"/>
            <w:hideMark/>
          </w:tcPr>
          <w:p w:rsidR="000F0169" w:rsidRPr="000F0169" w:rsidRDefault="000F0169" w:rsidP="000F0169">
            <w:pPr>
              <w:widowControl/>
              <w:jc w:val="left"/>
              <w:rPr>
                <w:rFonts w:ascii="仿宋" w:eastAsia="仿宋" w:hAnsi="仿宋" w:cs="宋体"/>
                <w:color w:val="000000"/>
                <w:kern w:val="0"/>
                <w:sz w:val="18"/>
                <w:szCs w:val="18"/>
              </w:rPr>
            </w:pPr>
          </w:p>
        </w:tc>
        <w:tc>
          <w:tcPr>
            <w:tcW w:w="4000" w:type="dxa"/>
            <w:gridSpan w:val="13"/>
            <w:vMerge/>
            <w:tcBorders>
              <w:top w:val="single" w:sz="4" w:space="0" w:color="auto"/>
              <w:left w:val="single" w:sz="4" w:space="0" w:color="auto"/>
              <w:bottom w:val="single" w:sz="4" w:space="0" w:color="auto"/>
              <w:right w:val="single" w:sz="4" w:space="0" w:color="auto"/>
            </w:tcBorders>
            <w:vAlign w:val="center"/>
            <w:hideMark/>
          </w:tcPr>
          <w:p w:rsidR="000F0169" w:rsidRPr="000F0169" w:rsidRDefault="000F0169" w:rsidP="000F0169">
            <w:pPr>
              <w:widowControl/>
              <w:jc w:val="left"/>
              <w:rPr>
                <w:rFonts w:ascii="仿宋" w:eastAsia="仿宋" w:hAnsi="仿宋" w:cs="宋体"/>
                <w:color w:val="000000"/>
                <w:kern w:val="0"/>
                <w:sz w:val="18"/>
                <w:szCs w:val="18"/>
              </w:rPr>
            </w:pPr>
          </w:p>
        </w:tc>
      </w:tr>
      <w:tr w:rsidR="000F0169" w:rsidRPr="000F0169" w:rsidTr="0008571C">
        <w:trPr>
          <w:trHeight w:val="312"/>
        </w:trPr>
        <w:tc>
          <w:tcPr>
            <w:tcW w:w="993" w:type="dxa"/>
            <w:vMerge/>
            <w:tcBorders>
              <w:top w:val="nil"/>
              <w:left w:val="single" w:sz="4" w:space="0" w:color="auto"/>
              <w:bottom w:val="single" w:sz="4" w:space="0" w:color="auto"/>
              <w:right w:val="single" w:sz="4" w:space="0" w:color="auto"/>
            </w:tcBorders>
            <w:vAlign w:val="center"/>
            <w:hideMark/>
          </w:tcPr>
          <w:p w:rsidR="000F0169" w:rsidRPr="000F0169" w:rsidRDefault="000F0169" w:rsidP="000F0169">
            <w:pPr>
              <w:widowControl/>
              <w:jc w:val="left"/>
              <w:rPr>
                <w:rFonts w:ascii="仿宋" w:eastAsia="仿宋" w:hAnsi="仿宋" w:cs="宋体"/>
                <w:kern w:val="0"/>
                <w:sz w:val="18"/>
                <w:szCs w:val="18"/>
              </w:rPr>
            </w:pPr>
          </w:p>
        </w:tc>
        <w:tc>
          <w:tcPr>
            <w:tcW w:w="4264" w:type="dxa"/>
            <w:gridSpan w:val="9"/>
            <w:vMerge/>
            <w:tcBorders>
              <w:top w:val="single" w:sz="4" w:space="0" w:color="auto"/>
              <w:left w:val="single" w:sz="4" w:space="0" w:color="auto"/>
              <w:bottom w:val="single" w:sz="4" w:space="0" w:color="auto"/>
              <w:right w:val="single" w:sz="4" w:space="0" w:color="auto"/>
            </w:tcBorders>
            <w:vAlign w:val="center"/>
            <w:hideMark/>
          </w:tcPr>
          <w:p w:rsidR="000F0169" w:rsidRPr="000F0169" w:rsidRDefault="000F0169" w:rsidP="000F0169">
            <w:pPr>
              <w:widowControl/>
              <w:jc w:val="left"/>
              <w:rPr>
                <w:rFonts w:ascii="仿宋" w:eastAsia="仿宋" w:hAnsi="仿宋" w:cs="宋体"/>
                <w:color w:val="000000"/>
                <w:kern w:val="0"/>
                <w:sz w:val="18"/>
                <w:szCs w:val="18"/>
              </w:rPr>
            </w:pPr>
          </w:p>
        </w:tc>
        <w:tc>
          <w:tcPr>
            <w:tcW w:w="4000" w:type="dxa"/>
            <w:gridSpan w:val="13"/>
            <w:vMerge/>
            <w:tcBorders>
              <w:top w:val="single" w:sz="4" w:space="0" w:color="auto"/>
              <w:left w:val="single" w:sz="4" w:space="0" w:color="auto"/>
              <w:bottom w:val="single" w:sz="4" w:space="0" w:color="auto"/>
              <w:right w:val="single" w:sz="4" w:space="0" w:color="auto"/>
            </w:tcBorders>
            <w:vAlign w:val="center"/>
            <w:hideMark/>
          </w:tcPr>
          <w:p w:rsidR="000F0169" w:rsidRPr="000F0169" w:rsidRDefault="000F0169" w:rsidP="000F0169">
            <w:pPr>
              <w:widowControl/>
              <w:jc w:val="left"/>
              <w:rPr>
                <w:rFonts w:ascii="仿宋" w:eastAsia="仿宋" w:hAnsi="仿宋" w:cs="宋体"/>
                <w:color w:val="000000"/>
                <w:kern w:val="0"/>
                <w:sz w:val="18"/>
                <w:szCs w:val="18"/>
              </w:rPr>
            </w:pPr>
          </w:p>
        </w:tc>
      </w:tr>
      <w:tr w:rsidR="009C696D" w:rsidRPr="00FB67AE" w:rsidTr="00015E78">
        <w:trPr>
          <w:trHeight w:val="78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kern w:val="0"/>
                <w:sz w:val="18"/>
                <w:szCs w:val="18"/>
              </w:rPr>
            </w:pPr>
            <w:r w:rsidRPr="000F0169">
              <w:rPr>
                <w:rFonts w:ascii="仿宋" w:eastAsia="仿宋" w:hAnsi="仿宋" w:cs="宋体" w:hint="eastAsia"/>
                <w:kern w:val="0"/>
                <w:sz w:val="18"/>
                <w:szCs w:val="18"/>
              </w:rPr>
              <w:t xml:space="preserve">　</w:t>
            </w:r>
          </w:p>
        </w:tc>
        <w:tc>
          <w:tcPr>
            <w:tcW w:w="780" w:type="dxa"/>
            <w:tcBorders>
              <w:top w:val="nil"/>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一级指标</w:t>
            </w:r>
          </w:p>
        </w:tc>
        <w:tc>
          <w:tcPr>
            <w:tcW w:w="1006" w:type="dxa"/>
            <w:gridSpan w:val="2"/>
            <w:tcBorders>
              <w:top w:val="nil"/>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二级指标</w:t>
            </w:r>
          </w:p>
        </w:tc>
        <w:tc>
          <w:tcPr>
            <w:tcW w:w="1333" w:type="dxa"/>
            <w:gridSpan w:val="3"/>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三级指标</w:t>
            </w:r>
          </w:p>
        </w:tc>
        <w:tc>
          <w:tcPr>
            <w:tcW w:w="1145" w:type="dxa"/>
            <w:gridSpan w:val="3"/>
            <w:tcBorders>
              <w:top w:val="nil"/>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年度指标值</w:t>
            </w:r>
          </w:p>
        </w:tc>
        <w:tc>
          <w:tcPr>
            <w:tcW w:w="1123" w:type="dxa"/>
            <w:gridSpan w:val="3"/>
            <w:tcBorders>
              <w:top w:val="nil"/>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实际完成值</w:t>
            </w:r>
          </w:p>
        </w:tc>
        <w:tc>
          <w:tcPr>
            <w:tcW w:w="848" w:type="dxa"/>
            <w:gridSpan w:val="3"/>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分值</w:t>
            </w:r>
          </w:p>
        </w:tc>
        <w:tc>
          <w:tcPr>
            <w:tcW w:w="708" w:type="dxa"/>
            <w:gridSpan w:val="3"/>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得分</w:t>
            </w:r>
          </w:p>
        </w:tc>
        <w:tc>
          <w:tcPr>
            <w:tcW w:w="1321" w:type="dxa"/>
            <w:gridSpan w:val="4"/>
            <w:tcBorders>
              <w:top w:val="nil"/>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偏差原因分析及改进措施</w:t>
            </w:r>
          </w:p>
        </w:tc>
      </w:tr>
      <w:tr w:rsidR="009C696D" w:rsidRPr="00FB67AE" w:rsidTr="00015E78">
        <w:trPr>
          <w:trHeight w:val="411"/>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FB67AE" w:rsidRPr="000F0169" w:rsidRDefault="00FB67AE"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年度绩效指标完成情况</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rsidR="00FB67AE" w:rsidRPr="000F0169" w:rsidRDefault="00FB67AE"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产出指标</w:t>
            </w:r>
          </w:p>
        </w:tc>
        <w:tc>
          <w:tcPr>
            <w:tcW w:w="1006" w:type="dxa"/>
            <w:gridSpan w:val="2"/>
            <w:tcBorders>
              <w:top w:val="nil"/>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数量指标</w:t>
            </w:r>
          </w:p>
        </w:tc>
        <w:tc>
          <w:tcPr>
            <w:tcW w:w="1333"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会议人数</w:t>
            </w:r>
          </w:p>
        </w:tc>
        <w:tc>
          <w:tcPr>
            <w:tcW w:w="1145" w:type="dxa"/>
            <w:gridSpan w:val="3"/>
            <w:tcBorders>
              <w:top w:val="nil"/>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约1500人</w:t>
            </w:r>
          </w:p>
        </w:tc>
        <w:tc>
          <w:tcPr>
            <w:tcW w:w="1123" w:type="dxa"/>
            <w:gridSpan w:val="3"/>
            <w:tcBorders>
              <w:top w:val="nil"/>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约1500人</w:t>
            </w:r>
          </w:p>
        </w:tc>
        <w:tc>
          <w:tcPr>
            <w:tcW w:w="848"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w:t>
            </w:r>
          </w:p>
        </w:tc>
        <w:tc>
          <w:tcPr>
            <w:tcW w:w="708"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w:t>
            </w:r>
          </w:p>
        </w:tc>
        <w:tc>
          <w:tcPr>
            <w:tcW w:w="1321" w:type="dxa"/>
            <w:gridSpan w:val="4"/>
            <w:tcBorders>
              <w:top w:val="nil"/>
              <w:left w:val="nil"/>
              <w:bottom w:val="single" w:sz="4" w:space="0" w:color="auto"/>
              <w:right w:val="single" w:sz="4" w:space="0" w:color="auto"/>
            </w:tcBorders>
            <w:shd w:val="clear" w:color="auto" w:fill="auto"/>
            <w:vAlign w:val="center"/>
            <w:hideMark/>
          </w:tcPr>
          <w:p w:rsidR="00FB67AE" w:rsidRDefault="00FB67AE" w:rsidP="00FB67AE">
            <w:pPr>
              <w:jc w:val="center"/>
            </w:pPr>
            <w:r w:rsidRPr="00846216">
              <w:rPr>
                <w:rFonts w:ascii="仿宋" w:eastAsia="仿宋" w:hAnsi="仿宋" w:cs="宋体" w:hint="eastAsia"/>
                <w:color w:val="000000"/>
                <w:kern w:val="0"/>
                <w:sz w:val="18"/>
                <w:szCs w:val="18"/>
              </w:rPr>
              <w:t>无偏差</w:t>
            </w:r>
          </w:p>
        </w:tc>
      </w:tr>
      <w:tr w:rsidR="009C696D" w:rsidRPr="00FB67AE" w:rsidTr="00015E78">
        <w:trPr>
          <w:trHeight w:val="428"/>
        </w:trPr>
        <w:tc>
          <w:tcPr>
            <w:tcW w:w="993" w:type="dxa"/>
            <w:vMerge/>
            <w:tcBorders>
              <w:top w:val="nil"/>
              <w:left w:val="single" w:sz="4" w:space="0" w:color="auto"/>
              <w:bottom w:val="single" w:sz="4" w:space="0" w:color="auto"/>
              <w:right w:val="single" w:sz="4" w:space="0" w:color="auto"/>
            </w:tcBorders>
            <w:vAlign w:val="center"/>
            <w:hideMark/>
          </w:tcPr>
          <w:p w:rsidR="00FB67AE" w:rsidRPr="000F0169" w:rsidRDefault="00FB67AE" w:rsidP="000F0169">
            <w:pPr>
              <w:widowControl/>
              <w:jc w:val="left"/>
              <w:rPr>
                <w:rFonts w:ascii="仿宋" w:eastAsia="仿宋" w:hAnsi="仿宋" w:cs="宋体"/>
                <w:color w:val="000000"/>
                <w:kern w:val="0"/>
                <w:sz w:val="18"/>
                <w:szCs w:val="18"/>
              </w:rPr>
            </w:pPr>
          </w:p>
        </w:tc>
        <w:tc>
          <w:tcPr>
            <w:tcW w:w="780" w:type="dxa"/>
            <w:vMerge/>
            <w:tcBorders>
              <w:top w:val="nil"/>
              <w:left w:val="single" w:sz="4" w:space="0" w:color="auto"/>
              <w:bottom w:val="single" w:sz="4" w:space="0" w:color="auto"/>
              <w:right w:val="single" w:sz="4" w:space="0" w:color="auto"/>
            </w:tcBorders>
            <w:vAlign w:val="center"/>
            <w:hideMark/>
          </w:tcPr>
          <w:p w:rsidR="00FB67AE" w:rsidRPr="000F0169" w:rsidRDefault="00FB67AE" w:rsidP="000F0169">
            <w:pPr>
              <w:widowControl/>
              <w:jc w:val="left"/>
              <w:rPr>
                <w:rFonts w:ascii="仿宋" w:eastAsia="仿宋" w:hAnsi="仿宋" w:cs="宋体"/>
                <w:color w:val="000000"/>
                <w:kern w:val="0"/>
                <w:sz w:val="18"/>
                <w:szCs w:val="18"/>
              </w:rPr>
            </w:pPr>
          </w:p>
        </w:tc>
        <w:tc>
          <w:tcPr>
            <w:tcW w:w="1006" w:type="dxa"/>
            <w:gridSpan w:val="2"/>
            <w:tcBorders>
              <w:top w:val="nil"/>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数量指标</w:t>
            </w:r>
          </w:p>
        </w:tc>
        <w:tc>
          <w:tcPr>
            <w:tcW w:w="1333"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会议天数</w:t>
            </w:r>
          </w:p>
        </w:tc>
        <w:tc>
          <w:tcPr>
            <w:tcW w:w="1145" w:type="dxa"/>
            <w:gridSpan w:val="3"/>
            <w:tcBorders>
              <w:top w:val="nil"/>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&lt;=8天</w:t>
            </w:r>
          </w:p>
        </w:tc>
        <w:tc>
          <w:tcPr>
            <w:tcW w:w="1123" w:type="dxa"/>
            <w:gridSpan w:val="3"/>
            <w:tcBorders>
              <w:top w:val="nil"/>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&lt;=8天</w:t>
            </w:r>
          </w:p>
        </w:tc>
        <w:tc>
          <w:tcPr>
            <w:tcW w:w="848"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w:t>
            </w:r>
          </w:p>
        </w:tc>
        <w:tc>
          <w:tcPr>
            <w:tcW w:w="708"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w:t>
            </w:r>
          </w:p>
        </w:tc>
        <w:tc>
          <w:tcPr>
            <w:tcW w:w="1321" w:type="dxa"/>
            <w:gridSpan w:val="4"/>
            <w:tcBorders>
              <w:top w:val="nil"/>
              <w:left w:val="nil"/>
              <w:bottom w:val="single" w:sz="4" w:space="0" w:color="auto"/>
              <w:right w:val="single" w:sz="4" w:space="0" w:color="auto"/>
            </w:tcBorders>
            <w:shd w:val="clear" w:color="auto" w:fill="auto"/>
            <w:vAlign w:val="center"/>
            <w:hideMark/>
          </w:tcPr>
          <w:p w:rsidR="00FB67AE" w:rsidRDefault="00FB67AE" w:rsidP="00FB67AE">
            <w:pPr>
              <w:jc w:val="center"/>
            </w:pPr>
            <w:r w:rsidRPr="00846216">
              <w:rPr>
                <w:rFonts w:ascii="仿宋" w:eastAsia="仿宋" w:hAnsi="仿宋" w:cs="宋体" w:hint="eastAsia"/>
                <w:color w:val="000000"/>
                <w:kern w:val="0"/>
                <w:sz w:val="18"/>
                <w:szCs w:val="18"/>
              </w:rPr>
              <w:t>无偏差</w:t>
            </w:r>
          </w:p>
        </w:tc>
      </w:tr>
      <w:tr w:rsidR="009C696D" w:rsidRPr="00FB67AE" w:rsidTr="00015E78">
        <w:trPr>
          <w:trHeight w:val="566"/>
        </w:trPr>
        <w:tc>
          <w:tcPr>
            <w:tcW w:w="993" w:type="dxa"/>
            <w:vMerge/>
            <w:tcBorders>
              <w:top w:val="nil"/>
              <w:left w:val="single" w:sz="4" w:space="0" w:color="auto"/>
              <w:bottom w:val="single" w:sz="4" w:space="0" w:color="auto"/>
              <w:right w:val="single" w:sz="4" w:space="0" w:color="auto"/>
            </w:tcBorders>
            <w:vAlign w:val="center"/>
            <w:hideMark/>
          </w:tcPr>
          <w:p w:rsidR="00FB67AE" w:rsidRPr="000F0169" w:rsidRDefault="00FB67AE" w:rsidP="000F0169">
            <w:pPr>
              <w:widowControl/>
              <w:jc w:val="left"/>
              <w:rPr>
                <w:rFonts w:ascii="仿宋" w:eastAsia="仿宋" w:hAnsi="仿宋" w:cs="宋体"/>
                <w:color w:val="000000"/>
                <w:kern w:val="0"/>
                <w:sz w:val="18"/>
                <w:szCs w:val="18"/>
              </w:rPr>
            </w:pPr>
          </w:p>
        </w:tc>
        <w:tc>
          <w:tcPr>
            <w:tcW w:w="780" w:type="dxa"/>
            <w:vMerge/>
            <w:tcBorders>
              <w:top w:val="nil"/>
              <w:left w:val="single" w:sz="4" w:space="0" w:color="auto"/>
              <w:bottom w:val="single" w:sz="4" w:space="0" w:color="auto"/>
              <w:right w:val="single" w:sz="4" w:space="0" w:color="auto"/>
            </w:tcBorders>
            <w:vAlign w:val="center"/>
            <w:hideMark/>
          </w:tcPr>
          <w:p w:rsidR="00FB67AE" w:rsidRPr="000F0169" w:rsidRDefault="00FB67AE" w:rsidP="000F0169">
            <w:pPr>
              <w:widowControl/>
              <w:jc w:val="left"/>
              <w:rPr>
                <w:rFonts w:ascii="仿宋" w:eastAsia="仿宋" w:hAnsi="仿宋" w:cs="宋体"/>
                <w:color w:val="000000"/>
                <w:kern w:val="0"/>
                <w:sz w:val="18"/>
                <w:szCs w:val="18"/>
              </w:rPr>
            </w:pPr>
          </w:p>
        </w:tc>
        <w:tc>
          <w:tcPr>
            <w:tcW w:w="1006" w:type="dxa"/>
            <w:gridSpan w:val="2"/>
            <w:tcBorders>
              <w:top w:val="nil"/>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质量指标</w:t>
            </w:r>
          </w:p>
        </w:tc>
        <w:tc>
          <w:tcPr>
            <w:tcW w:w="1333"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政协全委会参会率</w:t>
            </w:r>
          </w:p>
        </w:tc>
        <w:tc>
          <w:tcPr>
            <w:tcW w:w="1145" w:type="dxa"/>
            <w:gridSpan w:val="3"/>
            <w:tcBorders>
              <w:top w:val="nil"/>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≥90%</w:t>
            </w:r>
          </w:p>
        </w:tc>
        <w:tc>
          <w:tcPr>
            <w:tcW w:w="1123" w:type="dxa"/>
            <w:gridSpan w:val="3"/>
            <w:tcBorders>
              <w:top w:val="nil"/>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≥90%</w:t>
            </w:r>
          </w:p>
        </w:tc>
        <w:tc>
          <w:tcPr>
            <w:tcW w:w="848"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w:t>
            </w:r>
          </w:p>
        </w:tc>
        <w:tc>
          <w:tcPr>
            <w:tcW w:w="708"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w:t>
            </w:r>
          </w:p>
        </w:tc>
        <w:tc>
          <w:tcPr>
            <w:tcW w:w="1321" w:type="dxa"/>
            <w:gridSpan w:val="4"/>
            <w:tcBorders>
              <w:top w:val="nil"/>
              <w:left w:val="nil"/>
              <w:bottom w:val="single" w:sz="4" w:space="0" w:color="auto"/>
              <w:right w:val="single" w:sz="4" w:space="0" w:color="auto"/>
            </w:tcBorders>
            <w:shd w:val="clear" w:color="auto" w:fill="auto"/>
            <w:vAlign w:val="center"/>
            <w:hideMark/>
          </w:tcPr>
          <w:p w:rsidR="00FB67AE" w:rsidRDefault="00FB67AE" w:rsidP="00FB67AE">
            <w:pPr>
              <w:jc w:val="center"/>
            </w:pPr>
            <w:r w:rsidRPr="00846216">
              <w:rPr>
                <w:rFonts w:ascii="仿宋" w:eastAsia="仿宋" w:hAnsi="仿宋" w:cs="宋体" w:hint="eastAsia"/>
                <w:color w:val="000000"/>
                <w:kern w:val="0"/>
                <w:sz w:val="18"/>
                <w:szCs w:val="18"/>
              </w:rPr>
              <w:t>无偏差</w:t>
            </w:r>
          </w:p>
        </w:tc>
      </w:tr>
      <w:tr w:rsidR="009C696D" w:rsidRPr="00FB67AE" w:rsidTr="00015E78">
        <w:trPr>
          <w:trHeight w:val="549"/>
        </w:trPr>
        <w:tc>
          <w:tcPr>
            <w:tcW w:w="993" w:type="dxa"/>
            <w:vMerge/>
            <w:tcBorders>
              <w:top w:val="nil"/>
              <w:left w:val="single" w:sz="4" w:space="0" w:color="auto"/>
              <w:bottom w:val="single" w:sz="4" w:space="0" w:color="auto"/>
              <w:right w:val="single" w:sz="4" w:space="0" w:color="auto"/>
            </w:tcBorders>
            <w:vAlign w:val="center"/>
            <w:hideMark/>
          </w:tcPr>
          <w:p w:rsidR="00FB67AE" w:rsidRPr="000F0169" w:rsidRDefault="00FB67AE" w:rsidP="000F0169">
            <w:pPr>
              <w:widowControl/>
              <w:jc w:val="left"/>
              <w:rPr>
                <w:rFonts w:ascii="仿宋" w:eastAsia="仿宋" w:hAnsi="仿宋" w:cs="宋体"/>
                <w:color w:val="000000"/>
                <w:kern w:val="0"/>
                <w:sz w:val="18"/>
                <w:szCs w:val="18"/>
              </w:rPr>
            </w:pPr>
          </w:p>
        </w:tc>
        <w:tc>
          <w:tcPr>
            <w:tcW w:w="780" w:type="dxa"/>
            <w:vMerge/>
            <w:tcBorders>
              <w:top w:val="nil"/>
              <w:left w:val="single" w:sz="4" w:space="0" w:color="auto"/>
              <w:bottom w:val="single" w:sz="4" w:space="0" w:color="auto"/>
              <w:right w:val="single" w:sz="4" w:space="0" w:color="auto"/>
            </w:tcBorders>
            <w:vAlign w:val="center"/>
            <w:hideMark/>
          </w:tcPr>
          <w:p w:rsidR="00FB67AE" w:rsidRPr="000F0169" w:rsidRDefault="00FB67AE" w:rsidP="000F0169">
            <w:pPr>
              <w:widowControl/>
              <w:jc w:val="left"/>
              <w:rPr>
                <w:rFonts w:ascii="仿宋" w:eastAsia="仿宋" w:hAnsi="仿宋" w:cs="宋体"/>
                <w:color w:val="000000"/>
                <w:kern w:val="0"/>
                <w:sz w:val="18"/>
                <w:szCs w:val="18"/>
              </w:rPr>
            </w:pPr>
          </w:p>
        </w:tc>
        <w:tc>
          <w:tcPr>
            <w:tcW w:w="1006" w:type="dxa"/>
            <w:gridSpan w:val="2"/>
            <w:tcBorders>
              <w:top w:val="nil"/>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时效指标</w:t>
            </w:r>
          </w:p>
        </w:tc>
        <w:tc>
          <w:tcPr>
            <w:tcW w:w="1333"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会议时间</w:t>
            </w:r>
          </w:p>
        </w:tc>
        <w:tc>
          <w:tcPr>
            <w:tcW w:w="1145" w:type="dxa"/>
            <w:gridSpan w:val="3"/>
            <w:tcBorders>
              <w:top w:val="nil"/>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=1月份</w:t>
            </w:r>
          </w:p>
        </w:tc>
        <w:tc>
          <w:tcPr>
            <w:tcW w:w="1123" w:type="dxa"/>
            <w:gridSpan w:val="3"/>
            <w:tcBorders>
              <w:top w:val="nil"/>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=1月份</w:t>
            </w:r>
          </w:p>
        </w:tc>
        <w:tc>
          <w:tcPr>
            <w:tcW w:w="848"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w:t>
            </w:r>
          </w:p>
        </w:tc>
        <w:tc>
          <w:tcPr>
            <w:tcW w:w="708"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w:t>
            </w:r>
          </w:p>
        </w:tc>
        <w:tc>
          <w:tcPr>
            <w:tcW w:w="1321" w:type="dxa"/>
            <w:gridSpan w:val="4"/>
            <w:tcBorders>
              <w:top w:val="nil"/>
              <w:left w:val="nil"/>
              <w:bottom w:val="single" w:sz="4" w:space="0" w:color="auto"/>
              <w:right w:val="single" w:sz="4" w:space="0" w:color="auto"/>
            </w:tcBorders>
            <w:shd w:val="clear" w:color="auto" w:fill="auto"/>
            <w:vAlign w:val="center"/>
            <w:hideMark/>
          </w:tcPr>
          <w:p w:rsidR="00FB67AE" w:rsidRDefault="00FB67AE" w:rsidP="00FB67AE">
            <w:pPr>
              <w:jc w:val="center"/>
            </w:pPr>
            <w:r w:rsidRPr="00846216">
              <w:rPr>
                <w:rFonts w:ascii="仿宋" w:eastAsia="仿宋" w:hAnsi="仿宋" w:cs="宋体" w:hint="eastAsia"/>
                <w:color w:val="000000"/>
                <w:kern w:val="0"/>
                <w:sz w:val="18"/>
                <w:szCs w:val="18"/>
              </w:rPr>
              <w:t>无偏差</w:t>
            </w:r>
          </w:p>
        </w:tc>
      </w:tr>
      <w:tr w:rsidR="009C696D" w:rsidRPr="00FB67AE" w:rsidTr="00015E78">
        <w:trPr>
          <w:trHeight w:val="498"/>
        </w:trPr>
        <w:tc>
          <w:tcPr>
            <w:tcW w:w="993" w:type="dxa"/>
            <w:vMerge/>
            <w:tcBorders>
              <w:top w:val="nil"/>
              <w:left w:val="single" w:sz="4" w:space="0" w:color="auto"/>
              <w:bottom w:val="single" w:sz="4" w:space="0" w:color="auto"/>
              <w:right w:val="single" w:sz="4" w:space="0" w:color="auto"/>
            </w:tcBorders>
            <w:vAlign w:val="center"/>
            <w:hideMark/>
          </w:tcPr>
          <w:p w:rsidR="00FB67AE" w:rsidRPr="000F0169" w:rsidRDefault="00FB67AE" w:rsidP="000F0169">
            <w:pPr>
              <w:widowControl/>
              <w:jc w:val="left"/>
              <w:rPr>
                <w:rFonts w:ascii="仿宋" w:eastAsia="仿宋" w:hAnsi="仿宋" w:cs="宋体"/>
                <w:color w:val="000000"/>
                <w:kern w:val="0"/>
                <w:sz w:val="18"/>
                <w:szCs w:val="18"/>
              </w:rPr>
            </w:pPr>
          </w:p>
        </w:tc>
        <w:tc>
          <w:tcPr>
            <w:tcW w:w="780" w:type="dxa"/>
            <w:vMerge/>
            <w:tcBorders>
              <w:top w:val="nil"/>
              <w:left w:val="single" w:sz="4" w:space="0" w:color="auto"/>
              <w:bottom w:val="single" w:sz="4" w:space="0" w:color="auto"/>
              <w:right w:val="single" w:sz="4" w:space="0" w:color="auto"/>
            </w:tcBorders>
            <w:vAlign w:val="center"/>
            <w:hideMark/>
          </w:tcPr>
          <w:p w:rsidR="00FB67AE" w:rsidRPr="000F0169" w:rsidRDefault="00FB67AE" w:rsidP="000F0169">
            <w:pPr>
              <w:widowControl/>
              <w:jc w:val="left"/>
              <w:rPr>
                <w:rFonts w:ascii="仿宋" w:eastAsia="仿宋" w:hAnsi="仿宋" w:cs="宋体"/>
                <w:color w:val="000000"/>
                <w:kern w:val="0"/>
                <w:sz w:val="18"/>
                <w:szCs w:val="18"/>
              </w:rPr>
            </w:pPr>
          </w:p>
        </w:tc>
        <w:tc>
          <w:tcPr>
            <w:tcW w:w="1006" w:type="dxa"/>
            <w:gridSpan w:val="2"/>
            <w:tcBorders>
              <w:top w:val="nil"/>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成本指标</w:t>
            </w:r>
          </w:p>
        </w:tc>
        <w:tc>
          <w:tcPr>
            <w:tcW w:w="1333"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会议成本</w:t>
            </w:r>
          </w:p>
        </w:tc>
        <w:tc>
          <w:tcPr>
            <w:tcW w:w="1145" w:type="dxa"/>
            <w:gridSpan w:val="3"/>
            <w:tcBorders>
              <w:top w:val="nil"/>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=620万</w:t>
            </w:r>
          </w:p>
        </w:tc>
        <w:tc>
          <w:tcPr>
            <w:tcW w:w="1123" w:type="dxa"/>
            <w:gridSpan w:val="3"/>
            <w:tcBorders>
              <w:top w:val="nil"/>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432.67</w:t>
            </w:r>
          </w:p>
        </w:tc>
        <w:tc>
          <w:tcPr>
            <w:tcW w:w="848"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w:t>
            </w:r>
          </w:p>
        </w:tc>
        <w:tc>
          <w:tcPr>
            <w:tcW w:w="708"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FB67AE">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w:t>
            </w:r>
          </w:p>
        </w:tc>
        <w:tc>
          <w:tcPr>
            <w:tcW w:w="1321" w:type="dxa"/>
            <w:gridSpan w:val="4"/>
            <w:tcBorders>
              <w:top w:val="nil"/>
              <w:left w:val="nil"/>
              <w:bottom w:val="single" w:sz="4" w:space="0" w:color="auto"/>
              <w:right w:val="single" w:sz="4" w:space="0" w:color="auto"/>
            </w:tcBorders>
            <w:shd w:val="clear" w:color="auto" w:fill="auto"/>
            <w:vAlign w:val="center"/>
            <w:hideMark/>
          </w:tcPr>
          <w:p w:rsidR="00FB67AE" w:rsidRDefault="00FB67AE" w:rsidP="00FB67AE">
            <w:pPr>
              <w:jc w:val="center"/>
            </w:pPr>
            <w:r w:rsidRPr="00846216">
              <w:rPr>
                <w:rFonts w:ascii="仿宋" w:eastAsia="仿宋" w:hAnsi="仿宋" w:cs="宋体" w:hint="eastAsia"/>
                <w:color w:val="000000"/>
                <w:kern w:val="0"/>
                <w:sz w:val="18"/>
                <w:szCs w:val="18"/>
              </w:rPr>
              <w:t>无偏差</w:t>
            </w:r>
          </w:p>
        </w:tc>
      </w:tr>
      <w:tr w:rsidR="009C696D" w:rsidRPr="00FB67AE" w:rsidTr="00015E78">
        <w:trPr>
          <w:trHeight w:val="706"/>
        </w:trPr>
        <w:tc>
          <w:tcPr>
            <w:tcW w:w="993" w:type="dxa"/>
            <w:vMerge/>
            <w:tcBorders>
              <w:top w:val="nil"/>
              <w:left w:val="single" w:sz="4" w:space="0" w:color="auto"/>
              <w:bottom w:val="single" w:sz="4" w:space="0" w:color="auto"/>
              <w:right w:val="single" w:sz="4" w:space="0" w:color="auto"/>
            </w:tcBorders>
            <w:vAlign w:val="center"/>
            <w:hideMark/>
          </w:tcPr>
          <w:p w:rsidR="00FB67AE" w:rsidRPr="000F0169" w:rsidRDefault="00FB67AE" w:rsidP="000F0169">
            <w:pPr>
              <w:widowControl/>
              <w:jc w:val="left"/>
              <w:rPr>
                <w:rFonts w:ascii="仿宋" w:eastAsia="仿宋" w:hAnsi="仿宋" w:cs="宋体"/>
                <w:color w:val="000000"/>
                <w:kern w:val="0"/>
                <w:sz w:val="18"/>
                <w:szCs w:val="18"/>
              </w:rPr>
            </w:pP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rsidR="00FB67AE" w:rsidRPr="000F0169" w:rsidRDefault="00FB67AE"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效益指标</w:t>
            </w:r>
          </w:p>
        </w:tc>
        <w:tc>
          <w:tcPr>
            <w:tcW w:w="1006" w:type="dxa"/>
            <w:gridSpan w:val="2"/>
            <w:tcBorders>
              <w:top w:val="nil"/>
              <w:left w:val="nil"/>
              <w:bottom w:val="single" w:sz="4" w:space="0" w:color="auto"/>
              <w:right w:val="single" w:sz="4" w:space="0" w:color="auto"/>
            </w:tcBorders>
            <w:shd w:val="clear" w:color="auto" w:fill="auto"/>
            <w:vAlign w:val="center"/>
            <w:hideMark/>
          </w:tcPr>
          <w:p w:rsidR="00FB67AE" w:rsidRPr="000F0169" w:rsidRDefault="00FB67AE"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社会效益指标</w:t>
            </w:r>
          </w:p>
        </w:tc>
        <w:tc>
          <w:tcPr>
            <w:tcW w:w="1333"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0F0169">
            <w:pPr>
              <w:widowControl/>
              <w:jc w:val="left"/>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会议影响范围</w:t>
            </w:r>
          </w:p>
        </w:tc>
        <w:tc>
          <w:tcPr>
            <w:tcW w:w="1145" w:type="dxa"/>
            <w:gridSpan w:val="3"/>
            <w:tcBorders>
              <w:top w:val="nil"/>
              <w:left w:val="nil"/>
              <w:bottom w:val="single" w:sz="4" w:space="0" w:color="auto"/>
              <w:right w:val="single" w:sz="4" w:space="0" w:color="auto"/>
            </w:tcBorders>
            <w:shd w:val="clear" w:color="auto" w:fill="auto"/>
            <w:vAlign w:val="center"/>
            <w:hideMark/>
          </w:tcPr>
          <w:p w:rsidR="00FB67AE" w:rsidRPr="000F0169" w:rsidRDefault="00FB67AE"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全疆</w:t>
            </w:r>
          </w:p>
        </w:tc>
        <w:tc>
          <w:tcPr>
            <w:tcW w:w="1123" w:type="dxa"/>
            <w:gridSpan w:val="3"/>
            <w:tcBorders>
              <w:top w:val="nil"/>
              <w:left w:val="nil"/>
              <w:bottom w:val="single" w:sz="4" w:space="0" w:color="auto"/>
              <w:right w:val="single" w:sz="4" w:space="0" w:color="auto"/>
            </w:tcBorders>
            <w:shd w:val="clear" w:color="auto" w:fill="auto"/>
            <w:vAlign w:val="center"/>
            <w:hideMark/>
          </w:tcPr>
          <w:p w:rsidR="00FB67AE" w:rsidRPr="000F0169" w:rsidRDefault="00FB67AE"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全疆</w:t>
            </w:r>
          </w:p>
        </w:tc>
        <w:tc>
          <w:tcPr>
            <w:tcW w:w="848"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15</w:t>
            </w:r>
          </w:p>
        </w:tc>
        <w:tc>
          <w:tcPr>
            <w:tcW w:w="708"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15</w:t>
            </w:r>
          </w:p>
        </w:tc>
        <w:tc>
          <w:tcPr>
            <w:tcW w:w="1321" w:type="dxa"/>
            <w:gridSpan w:val="4"/>
            <w:tcBorders>
              <w:top w:val="nil"/>
              <w:left w:val="nil"/>
              <w:bottom w:val="single" w:sz="4" w:space="0" w:color="auto"/>
              <w:right w:val="single" w:sz="4" w:space="0" w:color="auto"/>
            </w:tcBorders>
            <w:shd w:val="clear" w:color="auto" w:fill="auto"/>
            <w:vAlign w:val="center"/>
            <w:hideMark/>
          </w:tcPr>
          <w:p w:rsidR="00FB67AE" w:rsidRDefault="00FB67AE" w:rsidP="00FB67AE">
            <w:pPr>
              <w:jc w:val="center"/>
            </w:pPr>
            <w:r w:rsidRPr="00846216">
              <w:rPr>
                <w:rFonts w:ascii="仿宋" w:eastAsia="仿宋" w:hAnsi="仿宋" w:cs="宋体" w:hint="eastAsia"/>
                <w:color w:val="000000"/>
                <w:kern w:val="0"/>
                <w:sz w:val="18"/>
                <w:szCs w:val="18"/>
              </w:rPr>
              <w:t>无偏差</w:t>
            </w:r>
          </w:p>
        </w:tc>
      </w:tr>
      <w:tr w:rsidR="009C696D" w:rsidRPr="00FB67AE" w:rsidTr="00015E78">
        <w:trPr>
          <w:trHeight w:val="688"/>
        </w:trPr>
        <w:tc>
          <w:tcPr>
            <w:tcW w:w="993" w:type="dxa"/>
            <w:vMerge/>
            <w:tcBorders>
              <w:top w:val="nil"/>
              <w:left w:val="single" w:sz="4" w:space="0" w:color="auto"/>
              <w:bottom w:val="single" w:sz="4" w:space="0" w:color="auto"/>
              <w:right w:val="single" w:sz="4" w:space="0" w:color="auto"/>
            </w:tcBorders>
            <w:vAlign w:val="center"/>
            <w:hideMark/>
          </w:tcPr>
          <w:p w:rsidR="00FB67AE" w:rsidRPr="000F0169" w:rsidRDefault="00FB67AE" w:rsidP="000F0169">
            <w:pPr>
              <w:widowControl/>
              <w:jc w:val="left"/>
              <w:rPr>
                <w:rFonts w:ascii="仿宋" w:eastAsia="仿宋" w:hAnsi="仿宋" w:cs="宋体"/>
                <w:color w:val="000000"/>
                <w:kern w:val="0"/>
                <w:sz w:val="18"/>
                <w:szCs w:val="18"/>
              </w:rPr>
            </w:pPr>
          </w:p>
        </w:tc>
        <w:tc>
          <w:tcPr>
            <w:tcW w:w="780" w:type="dxa"/>
            <w:vMerge/>
            <w:tcBorders>
              <w:top w:val="nil"/>
              <w:left w:val="single" w:sz="4" w:space="0" w:color="auto"/>
              <w:bottom w:val="single" w:sz="4" w:space="0" w:color="auto"/>
              <w:right w:val="single" w:sz="4" w:space="0" w:color="auto"/>
            </w:tcBorders>
            <w:vAlign w:val="center"/>
            <w:hideMark/>
          </w:tcPr>
          <w:p w:rsidR="00FB67AE" w:rsidRPr="000F0169" w:rsidRDefault="00FB67AE" w:rsidP="000F0169">
            <w:pPr>
              <w:widowControl/>
              <w:jc w:val="left"/>
              <w:rPr>
                <w:rFonts w:ascii="仿宋" w:eastAsia="仿宋" w:hAnsi="仿宋" w:cs="宋体"/>
                <w:color w:val="000000"/>
                <w:kern w:val="0"/>
                <w:sz w:val="18"/>
                <w:szCs w:val="18"/>
              </w:rPr>
            </w:pPr>
          </w:p>
        </w:tc>
        <w:tc>
          <w:tcPr>
            <w:tcW w:w="1006" w:type="dxa"/>
            <w:gridSpan w:val="2"/>
            <w:tcBorders>
              <w:top w:val="nil"/>
              <w:left w:val="nil"/>
              <w:bottom w:val="single" w:sz="4" w:space="0" w:color="auto"/>
              <w:right w:val="single" w:sz="4" w:space="0" w:color="auto"/>
            </w:tcBorders>
            <w:shd w:val="clear" w:color="auto" w:fill="auto"/>
            <w:vAlign w:val="center"/>
            <w:hideMark/>
          </w:tcPr>
          <w:p w:rsidR="00FB67AE" w:rsidRPr="000F0169" w:rsidRDefault="00FB67AE"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社会效益指标</w:t>
            </w:r>
          </w:p>
        </w:tc>
        <w:tc>
          <w:tcPr>
            <w:tcW w:w="1333"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0F0169">
            <w:pPr>
              <w:widowControl/>
              <w:jc w:val="left"/>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会议影响时间</w:t>
            </w:r>
          </w:p>
        </w:tc>
        <w:tc>
          <w:tcPr>
            <w:tcW w:w="1145" w:type="dxa"/>
            <w:gridSpan w:val="3"/>
            <w:tcBorders>
              <w:top w:val="nil"/>
              <w:left w:val="nil"/>
              <w:bottom w:val="single" w:sz="4" w:space="0" w:color="auto"/>
              <w:right w:val="single" w:sz="4" w:space="0" w:color="auto"/>
            </w:tcBorders>
            <w:shd w:val="clear" w:color="auto" w:fill="auto"/>
            <w:vAlign w:val="center"/>
            <w:hideMark/>
          </w:tcPr>
          <w:p w:rsidR="00FB67AE" w:rsidRPr="000F0169" w:rsidRDefault="00FB67AE"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=1年</w:t>
            </w:r>
          </w:p>
        </w:tc>
        <w:tc>
          <w:tcPr>
            <w:tcW w:w="1123" w:type="dxa"/>
            <w:gridSpan w:val="3"/>
            <w:tcBorders>
              <w:top w:val="nil"/>
              <w:left w:val="nil"/>
              <w:bottom w:val="single" w:sz="4" w:space="0" w:color="auto"/>
              <w:right w:val="single" w:sz="4" w:space="0" w:color="auto"/>
            </w:tcBorders>
            <w:shd w:val="clear" w:color="auto" w:fill="auto"/>
            <w:vAlign w:val="center"/>
            <w:hideMark/>
          </w:tcPr>
          <w:p w:rsidR="00FB67AE" w:rsidRPr="000F0169" w:rsidRDefault="00FB67AE"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1年</w:t>
            </w:r>
          </w:p>
        </w:tc>
        <w:tc>
          <w:tcPr>
            <w:tcW w:w="848"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15</w:t>
            </w:r>
          </w:p>
        </w:tc>
        <w:tc>
          <w:tcPr>
            <w:tcW w:w="708"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15</w:t>
            </w:r>
          </w:p>
        </w:tc>
        <w:tc>
          <w:tcPr>
            <w:tcW w:w="1321" w:type="dxa"/>
            <w:gridSpan w:val="4"/>
            <w:tcBorders>
              <w:top w:val="nil"/>
              <w:left w:val="nil"/>
              <w:bottom w:val="single" w:sz="4" w:space="0" w:color="auto"/>
              <w:right w:val="single" w:sz="4" w:space="0" w:color="auto"/>
            </w:tcBorders>
            <w:shd w:val="clear" w:color="auto" w:fill="auto"/>
            <w:vAlign w:val="center"/>
            <w:hideMark/>
          </w:tcPr>
          <w:p w:rsidR="00FB67AE" w:rsidRDefault="00FB67AE" w:rsidP="00FB67AE">
            <w:pPr>
              <w:jc w:val="center"/>
            </w:pPr>
            <w:r w:rsidRPr="00846216">
              <w:rPr>
                <w:rFonts w:ascii="仿宋" w:eastAsia="仿宋" w:hAnsi="仿宋" w:cs="宋体" w:hint="eastAsia"/>
                <w:color w:val="000000"/>
                <w:kern w:val="0"/>
                <w:sz w:val="18"/>
                <w:szCs w:val="18"/>
              </w:rPr>
              <w:t>无偏差</w:t>
            </w:r>
          </w:p>
        </w:tc>
      </w:tr>
      <w:tr w:rsidR="009C696D" w:rsidRPr="00FB67AE" w:rsidTr="00015E78">
        <w:trPr>
          <w:trHeight w:val="553"/>
        </w:trPr>
        <w:tc>
          <w:tcPr>
            <w:tcW w:w="993" w:type="dxa"/>
            <w:vMerge/>
            <w:tcBorders>
              <w:top w:val="nil"/>
              <w:left w:val="single" w:sz="4" w:space="0" w:color="auto"/>
              <w:bottom w:val="single" w:sz="4" w:space="0" w:color="auto"/>
              <w:right w:val="single" w:sz="4" w:space="0" w:color="auto"/>
            </w:tcBorders>
            <w:vAlign w:val="center"/>
            <w:hideMark/>
          </w:tcPr>
          <w:p w:rsidR="00FB67AE" w:rsidRPr="000F0169" w:rsidRDefault="00FB67AE" w:rsidP="000F0169">
            <w:pPr>
              <w:widowControl/>
              <w:jc w:val="left"/>
              <w:rPr>
                <w:rFonts w:ascii="仿宋" w:eastAsia="仿宋" w:hAnsi="仿宋" w:cs="宋体"/>
                <w:color w:val="000000"/>
                <w:kern w:val="0"/>
                <w:sz w:val="18"/>
                <w:szCs w:val="18"/>
              </w:rPr>
            </w:pPr>
          </w:p>
        </w:tc>
        <w:tc>
          <w:tcPr>
            <w:tcW w:w="780" w:type="dxa"/>
            <w:tcBorders>
              <w:top w:val="nil"/>
              <w:left w:val="nil"/>
              <w:bottom w:val="single" w:sz="4" w:space="0" w:color="auto"/>
              <w:right w:val="single" w:sz="4" w:space="0" w:color="auto"/>
            </w:tcBorders>
            <w:shd w:val="clear" w:color="auto" w:fill="auto"/>
            <w:vAlign w:val="center"/>
            <w:hideMark/>
          </w:tcPr>
          <w:p w:rsidR="00FB67AE" w:rsidRPr="000F0169" w:rsidRDefault="00FB67AE"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满意度指标</w:t>
            </w:r>
          </w:p>
        </w:tc>
        <w:tc>
          <w:tcPr>
            <w:tcW w:w="1006" w:type="dxa"/>
            <w:gridSpan w:val="2"/>
            <w:tcBorders>
              <w:top w:val="nil"/>
              <w:left w:val="nil"/>
              <w:bottom w:val="single" w:sz="4" w:space="0" w:color="auto"/>
              <w:right w:val="single" w:sz="4" w:space="0" w:color="auto"/>
            </w:tcBorders>
            <w:shd w:val="clear" w:color="auto" w:fill="auto"/>
            <w:vAlign w:val="center"/>
            <w:hideMark/>
          </w:tcPr>
          <w:p w:rsidR="00FB67AE" w:rsidRPr="000F0169" w:rsidRDefault="00FB67AE" w:rsidP="00015E78">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满意度指标</w:t>
            </w:r>
          </w:p>
        </w:tc>
        <w:tc>
          <w:tcPr>
            <w:tcW w:w="1333"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0F0169">
            <w:pPr>
              <w:widowControl/>
              <w:jc w:val="left"/>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会议满意度</w:t>
            </w:r>
          </w:p>
        </w:tc>
        <w:tc>
          <w:tcPr>
            <w:tcW w:w="1145" w:type="dxa"/>
            <w:gridSpan w:val="3"/>
            <w:tcBorders>
              <w:top w:val="nil"/>
              <w:left w:val="nil"/>
              <w:bottom w:val="single" w:sz="4" w:space="0" w:color="auto"/>
              <w:right w:val="single" w:sz="4" w:space="0" w:color="auto"/>
            </w:tcBorders>
            <w:shd w:val="clear" w:color="auto" w:fill="auto"/>
            <w:vAlign w:val="center"/>
            <w:hideMark/>
          </w:tcPr>
          <w:p w:rsidR="00FB67AE" w:rsidRPr="000F0169" w:rsidRDefault="00FB67AE"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100%</w:t>
            </w:r>
          </w:p>
        </w:tc>
        <w:tc>
          <w:tcPr>
            <w:tcW w:w="1123" w:type="dxa"/>
            <w:gridSpan w:val="3"/>
            <w:tcBorders>
              <w:top w:val="nil"/>
              <w:left w:val="nil"/>
              <w:bottom w:val="single" w:sz="4" w:space="0" w:color="auto"/>
              <w:right w:val="single" w:sz="4" w:space="0" w:color="auto"/>
            </w:tcBorders>
            <w:shd w:val="clear" w:color="auto" w:fill="auto"/>
            <w:vAlign w:val="center"/>
            <w:hideMark/>
          </w:tcPr>
          <w:p w:rsidR="00FB67AE" w:rsidRPr="000F0169" w:rsidRDefault="00FB67AE"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100%</w:t>
            </w:r>
          </w:p>
        </w:tc>
        <w:tc>
          <w:tcPr>
            <w:tcW w:w="848"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w:t>
            </w:r>
          </w:p>
        </w:tc>
        <w:tc>
          <w:tcPr>
            <w:tcW w:w="708" w:type="dxa"/>
            <w:gridSpan w:val="3"/>
            <w:tcBorders>
              <w:top w:val="single" w:sz="4" w:space="0" w:color="auto"/>
              <w:left w:val="nil"/>
              <w:bottom w:val="single" w:sz="4" w:space="0" w:color="auto"/>
              <w:right w:val="single" w:sz="4" w:space="0" w:color="auto"/>
            </w:tcBorders>
            <w:shd w:val="clear" w:color="auto" w:fill="auto"/>
            <w:vAlign w:val="center"/>
            <w:hideMark/>
          </w:tcPr>
          <w:p w:rsidR="00FB67AE" w:rsidRPr="000F0169" w:rsidRDefault="00FB67AE"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w:t>
            </w:r>
          </w:p>
        </w:tc>
        <w:tc>
          <w:tcPr>
            <w:tcW w:w="1321" w:type="dxa"/>
            <w:gridSpan w:val="4"/>
            <w:tcBorders>
              <w:top w:val="nil"/>
              <w:left w:val="nil"/>
              <w:bottom w:val="single" w:sz="4" w:space="0" w:color="auto"/>
              <w:right w:val="single" w:sz="4" w:space="0" w:color="auto"/>
            </w:tcBorders>
            <w:shd w:val="clear" w:color="auto" w:fill="auto"/>
            <w:vAlign w:val="center"/>
            <w:hideMark/>
          </w:tcPr>
          <w:p w:rsidR="00FB67AE" w:rsidRDefault="00FB67AE" w:rsidP="00FB67AE">
            <w:pPr>
              <w:jc w:val="center"/>
            </w:pPr>
            <w:r w:rsidRPr="00846216">
              <w:rPr>
                <w:rFonts w:ascii="仿宋" w:eastAsia="仿宋" w:hAnsi="仿宋" w:cs="宋体" w:hint="eastAsia"/>
                <w:color w:val="000000"/>
                <w:kern w:val="0"/>
                <w:sz w:val="18"/>
                <w:szCs w:val="18"/>
              </w:rPr>
              <w:t>无偏差</w:t>
            </w:r>
          </w:p>
        </w:tc>
      </w:tr>
      <w:tr w:rsidR="009C696D" w:rsidRPr="000F0169" w:rsidTr="00015E78">
        <w:trPr>
          <w:trHeight w:val="270"/>
        </w:trPr>
        <w:tc>
          <w:tcPr>
            <w:tcW w:w="638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总分</w:t>
            </w:r>
          </w:p>
        </w:tc>
        <w:tc>
          <w:tcPr>
            <w:tcW w:w="848" w:type="dxa"/>
            <w:gridSpan w:val="3"/>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100</w:t>
            </w:r>
          </w:p>
        </w:tc>
        <w:tc>
          <w:tcPr>
            <w:tcW w:w="708" w:type="dxa"/>
            <w:gridSpan w:val="3"/>
            <w:tcBorders>
              <w:top w:val="single" w:sz="4" w:space="0" w:color="auto"/>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r w:rsidRPr="000F0169">
              <w:rPr>
                <w:rFonts w:ascii="仿宋" w:eastAsia="仿宋" w:hAnsi="仿宋" w:cs="宋体" w:hint="eastAsia"/>
                <w:color w:val="000000"/>
                <w:kern w:val="0"/>
                <w:sz w:val="18"/>
                <w:szCs w:val="18"/>
              </w:rPr>
              <w:t>100</w:t>
            </w:r>
          </w:p>
        </w:tc>
        <w:tc>
          <w:tcPr>
            <w:tcW w:w="1321" w:type="dxa"/>
            <w:gridSpan w:val="4"/>
            <w:tcBorders>
              <w:top w:val="nil"/>
              <w:left w:val="nil"/>
              <w:bottom w:val="single" w:sz="4" w:space="0" w:color="auto"/>
              <w:right w:val="single" w:sz="4" w:space="0" w:color="auto"/>
            </w:tcBorders>
            <w:shd w:val="clear" w:color="auto" w:fill="auto"/>
            <w:vAlign w:val="center"/>
            <w:hideMark/>
          </w:tcPr>
          <w:p w:rsidR="000F0169" w:rsidRPr="000F0169" w:rsidRDefault="000F0169" w:rsidP="000F0169">
            <w:pPr>
              <w:widowControl/>
              <w:jc w:val="center"/>
              <w:rPr>
                <w:rFonts w:ascii="仿宋" w:eastAsia="仿宋" w:hAnsi="仿宋" w:cs="宋体"/>
                <w:color w:val="000000"/>
                <w:kern w:val="0"/>
                <w:sz w:val="18"/>
                <w:szCs w:val="18"/>
              </w:rPr>
            </w:pPr>
          </w:p>
        </w:tc>
      </w:tr>
      <w:tr w:rsidR="009C696D" w:rsidRPr="009C696D" w:rsidTr="00EC7AD8">
        <w:trPr>
          <w:trHeight w:val="405"/>
        </w:trPr>
        <w:tc>
          <w:tcPr>
            <w:tcW w:w="9257" w:type="dxa"/>
            <w:gridSpan w:val="23"/>
            <w:tcBorders>
              <w:top w:val="nil"/>
              <w:left w:val="nil"/>
              <w:bottom w:val="nil"/>
              <w:right w:val="nil"/>
            </w:tcBorders>
            <w:shd w:val="clear" w:color="auto" w:fill="auto"/>
            <w:vAlign w:val="center"/>
            <w:hideMark/>
          </w:tcPr>
          <w:p w:rsidR="0008571C" w:rsidRDefault="0008571C" w:rsidP="004032DB">
            <w:pPr>
              <w:widowControl/>
              <w:adjustRightInd w:val="0"/>
              <w:snapToGrid w:val="0"/>
              <w:rPr>
                <w:rFonts w:ascii="仿宋" w:eastAsia="仿宋" w:hAnsi="仿宋" w:cs="宋体"/>
                <w:b/>
                <w:bCs/>
                <w:color w:val="000000"/>
                <w:kern w:val="0"/>
                <w:sz w:val="28"/>
                <w:szCs w:val="18"/>
              </w:rPr>
            </w:pPr>
            <w:bookmarkStart w:id="49" w:name="_Hlk79870788"/>
          </w:p>
          <w:p w:rsidR="00015E78" w:rsidRPr="00EC7AD8" w:rsidRDefault="00015E78" w:rsidP="009B7DDC">
            <w:pPr>
              <w:widowControl/>
              <w:adjustRightInd w:val="0"/>
              <w:snapToGrid w:val="0"/>
              <w:rPr>
                <w:rFonts w:ascii="仿宋" w:eastAsia="仿宋" w:hAnsi="仿宋" w:cs="宋体"/>
                <w:b/>
                <w:bCs/>
                <w:color w:val="000000"/>
                <w:kern w:val="0"/>
                <w:sz w:val="28"/>
                <w:szCs w:val="18"/>
              </w:rPr>
            </w:pPr>
          </w:p>
          <w:p w:rsidR="009C696D" w:rsidRPr="009C696D" w:rsidRDefault="009C696D" w:rsidP="00EC7AD8">
            <w:pPr>
              <w:widowControl/>
              <w:adjustRightInd w:val="0"/>
              <w:snapToGrid w:val="0"/>
              <w:jc w:val="center"/>
              <w:rPr>
                <w:rFonts w:ascii="仿宋" w:eastAsia="仿宋" w:hAnsi="仿宋" w:cs="宋体"/>
                <w:b/>
                <w:bCs/>
                <w:color w:val="000000"/>
                <w:kern w:val="0"/>
                <w:sz w:val="18"/>
                <w:szCs w:val="18"/>
              </w:rPr>
            </w:pPr>
            <w:r w:rsidRPr="009C696D">
              <w:rPr>
                <w:rFonts w:ascii="仿宋" w:eastAsia="仿宋" w:hAnsi="仿宋" w:cs="宋体" w:hint="eastAsia"/>
                <w:b/>
                <w:bCs/>
                <w:color w:val="000000"/>
                <w:kern w:val="0"/>
                <w:sz w:val="28"/>
                <w:szCs w:val="18"/>
              </w:rPr>
              <w:t>自治区财政项目支出绩效自评表</w:t>
            </w:r>
          </w:p>
        </w:tc>
      </w:tr>
      <w:bookmarkEnd w:id="46"/>
      <w:tr w:rsidR="009C696D" w:rsidRPr="009C696D" w:rsidTr="00EC7AD8">
        <w:trPr>
          <w:trHeight w:val="315"/>
        </w:trPr>
        <w:tc>
          <w:tcPr>
            <w:tcW w:w="9257" w:type="dxa"/>
            <w:gridSpan w:val="23"/>
            <w:tcBorders>
              <w:top w:val="nil"/>
              <w:left w:val="nil"/>
              <w:bottom w:val="nil"/>
              <w:right w:val="nil"/>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(2020年度)</w:t>
            </w:r>
          </w:p>
        </w:tc>
      </w:tr>
      <w:tr w:rsidR="009C696D" w:rsidRPr="009C696D" w:rsidTr="00EC7AD8">
        <w:trPr>
          <w:trHeight w:val="439"/>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left"/>
              <w:rPr>
                <w:rFonts w:ascii="仿宋" w:eastAsia="仿宋" w:hAnsi="仿宋" w:cs="宋体"/>
                <w:kern w:val="0"/>
                <w:sz w:val="18"/>
                <w:szCs w:val="18"/>
              </w:rPr>
            </w:pPr>
            <w:r w:rsidRPr="009C696D">
              <w:rPr>
                <w:rFonts w:ascii="仿宋" w:eastAsia="仿宋" w:hAnsi="仿宋" w:cs="宋体" w:hint="eastAsia"/>
                <w:kern w:val="0"/>
                <w:sz w:val="18"/>
                <w:szCs w:val="18"/>
              </w:rPr>
              <w:t>项目名称</w:t>
            </w:r>
          </w:p>
        </w:tc>
        <w:tc>
          <w:tcPr>
            <w:tcW w:w="8264" w:type="dxa"/>
            <w:gridSpan w:val="22"/>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机关服务中心专项补助经费</w:t>
            </w:r>
          </w:p>
        </w:tc>
      </w:tr>
      <w:tr w:rsidR="009C696D" w:rsidRPr="009C696D" w:rsidTr="00015E78">
        <w:trPr>
          <w:trHeight w:val="623"/>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left"/>
              <w:rPr>
                <w:rFonts w:ascii="仿宋" w:eastAsia="仿宋" w:hAnsi="仿宋" w:cs="宋体"/>
                <w:kern w:val="0"/>
                <w:sz w:val="18"/>
                <w:szCs w:val="18"/>
              </w:rPr>
            </w:pPr>
            <w:r w:rsidRPr="009C696D">
              <w:rPr>
                <w:rFonts w:ascii="仿宋" w:eastAsia="仿宋" w:hAnsi="仿宋" w:cs="宋体" w:hint="eastAsia"/>
                <w:kern w:val="0"/>
                <w:sz w:val="18"/>
                <w:szCs w:val="18"/>
              </w:rPr>
              <w:t>预算单位</w:t>
            </w:r>
          </w:p>
        </w:tc>
        <w:tc>
          <w:tcPr>
            <w:tcW w:w="4264" w:type="dxa"/>
            <w:gridSpan w:val="9"/>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政协新疆维吾尔自治区委员会办公厅机关服务中心</w:t>
            </w:r>
          </w:p>
        </w:tc>
        <w:tc>
          <w:tcPr>
            <w:tcW w:w="1123" w:type="dxa"/>
            <w:gridSpan w:val="3"/>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实施单位</w:t>
            </w:r>
          </w:p>
        </w:tc>
        <w:tc>
          <w:tcPr>
            <w:tcW w:w="2877" w:type="dxa"/>
            <w:gridSpan w:val="10"/>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政协新疆维吾尔自治区委员会办公厅机关服务中心</w:t>
            </w:r>
          </w:p>
        </w:tc>
      </w:tr>
      <w:tr w:rsidR="00EC7AD8" w:rsidRPr="009C696D" w:rsidTr="00015E78">
        <w:trPr>
          <w:trHeight w:val="654"/>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kern w:val="0"/>
                <w:sz w:val="18"/>
                <w:szCs w:val="18"/>
              </w:rPr>
            </w:pPr>
            <w:r w:rsidRPr="009C696D">
              <w:rPr>
                <w:rFonts w:ascii="仿宋" w:eastAsia="仿宋" w:hAnsi="仿宋" w:cs="宋体" w:hint="eastAsia"/>
                <w:kern w:val="0"/>
                <w:sz w:val="18"/>
                <w:szCs w:val="18"/>
              </w:rPr>
              <w:t>预算执行情况（万元）</w:t>
            </w:r>
          </w:p>
        </w:tc>
        <w:tc>
          <w:tcPr>
            <w:tcW w:w="1843" w:type="dxa"/>
            <w:gridSpan w:val="4"/>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年初预算数</w:t>
            </w:r>
          </w:p>
        </w:tc>
        <w:tc>
          <w:tcPr>
            <w:tcW w:w="1145" w:type="dxa"/>
            <w:gridSpan w:val="3"/>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全年预算数</w:t>
            </w:r>
          </w:p>
        </w:tc>
        <w:tc>
          <w:tcPr>
            <w:tcW w:w="1123" w:type="dxa"/>
            <w:gridSpan w:val="3"/>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全年执行数</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分值</w:t>
            </w:r>
          </w:p>
        </w:tc>
        <w:tc>
          <w:tcPr>
            <w:tcW w:w="850" w:type="dxa"/>
            <w:gridSpan w:val="4"/>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执行率</w:t>
            </w:r>
          </w:p>
        </w:tc>
        <w:tc>
          <w:tcPr>
            <w:tcW w:w="893" w:type="dxa"/>
            <w:tcBorders>
              <w:top w:val="nil"/>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得分</w:t>
            </w:r>
          </w:p>
        </w:tc>
      </w:tr>
      <w:tr w:rsidR="00EC7AD8" w:rsidRPr="009C696D" w:rsidTr="00015E78">
        <w:trPr>
          <w:trHeight w:val="312"/>
        </w:trPr>
        <w:tc>
          <w:tcPr>
            <w:tcW w:w="993" w:type="dxa"/>
            <w:vMerge/>
            <w:tcBorders>
              <w:top w:val="nil"/>
              <w:left w:val="single" w:sz="4" w:space="0" w:color="auto"/>
              <w:bottom w:val="single" w:sz="4" w:space="0" w:color="auto"/>
              <w:right w:val="single" w:sz="4" w:space="0" w:color="auto"/>
            </w:tcBorders>
            <w:vAlign w:val="center"/>
            <w:hideMark/>
          </w:tcPr>
          <w:p w:rsidR="009C696D" w:rsidRPr="009C696D" w:rsidRDefault="009C696D" w:rsidP="00EC7AD8">
            <w:pPr>
              <w:widowControl/>
              <w:adjustRightInd w:val="0"/>
              <w:snapToGrid w:val="0"/>
              <w:jc w:val="left"/>
              <w:rPr>
                <w:rFonts w:ascii="仿宋" w:eastAsia="仿宋" w:hAnsi="仿宋" w:cs="宋体"/>
                <w:kern w:val="0"/>
                <w:sz w:val="18"/>
                <w:szCs w:val="18"/>
              </w:rPr>
            </w:pPr>
          </w:p>
        </w:tc>
        <w:tc>
          <w:tcPr>
            <w:tcW w:w="184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年度资金总额</w:t>
            </w:r>
          </w:p>
        </w:tc>
        <w:tc>
          <w:tcPr>
            <w:tcW w:w="12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9C696D" w:rsidRPr="009C696D" w:rsidRDefault="007D3621" w:rsidP="00EC7AD8">
            <w:pPr>
              <w:widowControl/>
              <w:adjustRightInd w:val="0"/>
              <w:snapToGrid w:val="0"/>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518.71</w:t>
            </w:r>
          </w:p>
        </w:tc>
        <w:tc>
          <w:tcPr>
            <w:tcW w:w="11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696D" w:rsidRPr="009C696D" w:rsidRDefault="007D3621" w:rsidP="00EC7AD8">
            <w:pPr>
              <w:widowControl/>
              <w:adjustRightInd w:val="0"/>
              <w:snapToGrid w:val="0"/>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518.71</w:t>
            </w:r>
          </w:p>
        </w:tc>
        <w:tc>
          <w:tcPr>
            <w:tcW w:w="11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696D" w:rsidRPr="009C696D" w:rsidRDefault="007D3621" w:rsidP="00EC7AD8">
            <w:pPr>
              <w:widowControl/>
              <w:adjustRightInd w:val="0"/>
              <w:snapToGrid w:val="0"/>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518.71</w:t>
            </w:r>
            <w:r w:rsidR="009C696D" w:rsidRPr="009C696D">
              <w:rPr>
                <w:rFonts w:ascii="仿宋" w:eastAsia="仿宋" w:hAnsi="仿宋" w:cs="宋体" w:hint="eastAsia"/>
                <w:color w:val="000000"/>
                <w:kern w:val="0"/>
                <w:sz w:val="18"/>
                <w:szCs w:val="18"/>
              </w:rPr>
              <w:t>.00</w:t>
            </w:r>
          </w:p>
        </w:tc>
        <w:tc>
          <w:tcPr>
            <w:tcW w:w="1134"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10</w:t>
            </w:r>
            <w:r w:rsidR="00EC7AD8">
              <w:rPr>
                <w:rFonts w:ascii="仿宋" w:eastAsia="仿宋" w:hAnsi="仿宋" w:cs="宋体" w:hint="eastAsia"/>
                <w:color w:val="000000"/>
                <w:kern w:val="0"/>
                <w:sz w:val="18"/>
                <w:szCs w:val="18"/>
              </w:rPr>
              <w:t>0</w:t>
            </w:r>
          </w:p>
        </w:tc>
        <w:tc>
          <w:tcPr>
            <w:tcW w:w="85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100.00</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10</w:t>
            </w:r>
          </w:p>
        </w:tc>
      </w:tr>
      <w:tr w:rsidR="00EC7AD8" w:rsidRPr="009C696D" w:rsidTr="00015E78">
        <w:trPr>
          <w:trHeight w:val="312"/>
        </w:trPr>
        <w:tc>
          <w:tcPr>
            <w:tcW w:w="993" w:type="dxa"/>
            <w:vMerge/>
            <w:tcBorders>
              <w:top w:val="nil"/>
              <w:left w:val="single" w:sz="4" w:space="0" w:color="auto"/>
              <w:bottom w:val="single" w:sz="4" w:space="0" w:color="auto"/>
              <w:right w:val="single" w:sz="4" w:space="0" w:color="auto"/>
            </w:tcBorders>
            <w:vAlign w:val="center"/>
            <w:hideMark/>
          </w:tcPr>
          <w:p w:rsidR="009C696D" w:rsidRPr="009C696D" w:rsidRDefault="009C696D" w:rsidP="00EC7AD8">
            <w:pPr>
              <w:widowControl/>
              <w:adjustRightInd w:val="0"/>
              <w:snapToGrid w:val="0"/>
              <w:jc w:val="left"/>
              <w:rPr>
                <w:rFonts w:ascii="仿宋" w:eastAsia="仿宋" w:hAnsi="仿宋" w:cs="宋体"/>
                <w:kern w:val="0"/>
                <w:sz w:val="18"/>
                <w:szCs w:val="18"/>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hideMark/>
          </w:tcPr>
          <w:p w:rsidR="009C696D" w:rsidRPr="009C696D" w:rsidRDefault="009C696D" w:rsidP="00EC7AD8">
            <w:pPr>
              <w:widowControl/>
              <w:adjustRightInd w:val="0"/>
              <w:snapToGrid w:val="0"/>
              <w:jc w:val="left"/>
              <w:rPr>
                <w:rFonts w:ascii="仿宋" w:eastAsia="仿宋" w:hAnsi="仿宋" w:cs="宋体"/>
                <w:color w:val="000000"/>
                <w:kern w:val="0"/>
                <w:sz w:val="18"/>
                <w:szCs w:val="18"/>
              </w:rPr>
            </w:pPr>
          </w:p>
        </w:tc>
        <w:tc>
          <w:tcPr>
            <w:tcW w:w="1276" w:type="dxa"/>
            <w:gridSpan w:val="2"/>
            <w:vMerge/>
            <w:tcBorders>
              <w:top w:val="nil"/>
              <w:left w:val="single" w:sz="4" w:space="0" w:color="auto"/>
              <w:bottom w:val="single" w:sz="4" w:space="0" w:color="auto"/>
              <w:right w:val="single" w:sz="4" w:space="0" w:color="auto"/>
            </w:tcBorders>
            <w:vAlign w:val="center"/>
            <w:hideMark/>
          </w:tcPr>
          <w:p w:rsidR="009C696D" w:rsidRPr="009C696D" w:rsidRDefault="009C696D" w:rsidP="00EC7AD8">
            <w:pPr>
              <w:widowControl/>
              <w:adjustRightInd w:val="0"/>
              <w:snapToGrid w:val="0"/>
              <w:jc w:val="left"/>
              <w:rPr>
                <w:rFonts w:ascii="仿宋" w:eastAsia="仿宋" w:hAnsi="仿宋" w:cs="宋体"/>
                <w:color w:val="000000"/>
                <w:kern w:val="0"/>
                <w:sz w:val="18"/>
                <w:szCs w:val="18"/>
              </w:rPr>
            </w:pPr>
          </w:p>
        </w:tc>
        <w:tc>
          <w:tcPr>
            <w:tcW w:w="1145" w:type="dxa"/>
            <w:gridSpan w:val="3"/>
            <w:vMerge/>
            <w:tcBorders>
              <w:top w:val="single" w:sz="4" w:space="0" w:color="auto"/>
              <w:left w:val="single" w:sz="4" w:space="0" w:color="auto"/>
              <w:bottom w:val="single" w:sz="4" w:space="0" w:color="auto"/>
              <w:right w:val="single" w:sz="4" w:space="0" w:color="auto"/>
            </w:tcBorders>
            <w:vAlign w:val="center"/>
            <w:hideMark/>
          </w:tcPr>
          <w:p w:rsidR="009C696D" w:rsidRPr="009C696D" w:rsidRDefault="009C696D" w:rsidP="00EC7AD8">
            <w:pPr>
              <w:widowControl/>
              <w:adjustRightInd w:val="0"/>
              <w:snapToGrid w:val="0"/>
              <w:jc w:val="left"/>
              <w:rPr>
                <w:rFonts w:ascii="仿宋" w:eastAsia="仿宋" w:hAnsi="仿宋" w:cs="宋体"/>
                <w:color w:val="000000"/>
                <w:kern w:val="0"/>
                <w:sz w:val="18"/>
                <w:szCs w:val="18"/>
              </w:rPr>
            </w:pPr>
          </w:p>
        </w:tc>
        <w:tc>
          <w:tcPr>
            <w:tcW w:w="1123" w:type="dxa"/>
            <w:gridSpan w:val="3"/>
            <w:vMerge/>
            <w:tcBorders>
              <w:top w:val="single" w:sz="4" w:space="0" w:color="auto"/>
              <w:left w:val="single" w:sz="4" w:space="0" w:color="auto"/>
              <w:bottom w:val="single" w:sz="4" w:space="0" w:color="auto"/>
              <w:right w:val="single" w:sz="4" w:space="0" w:color="auto"/>
            </w:tcBorders>
            <w:vAlign w:val="center"/>
            <w:hideMark/>
          </w:tcPr>
          <w:p w:rsidR="009C696D" w:rsidRPr="009C696D" w:rsidRDefault="009C696D" w:rsidP="00EC7AD8">
            <w:pPr>
              <w:widowControl/>
              <w:adjustRightInd w:val="0"/>
              <w:snapToGrid w:val="0"/>
              <w:jc w:val="left"/>
              <w:rPr>
                <w:rFonts w:ascii="仿宋" w:eastAsia="仿宋" w:hAnsi="仿宋" w:cs="宋体"/>
                <w:color w:val="000000"/>
                <w:kern w:val="0"/>
                <w:sz w:val="18"/>
                <w:szCs w:val="18"/>
              </w:rPr>
            </w:pPr>
          </w:p>
        </w:tc>
        <w:tc>
          <w:tcPr>
            <w:tcW w:w="1134" w:type="dxa"/>
            <w:gridSpan w:val="5"/>
            <w:vMerge/>
            <w:tcBorders>
              <w:top w:val="single" w:sz="4" w:space="0" w:color="auto"/>
              <w:left w:val="single" w:sz="4" w:space="0" w:color="auto"/>
              <w:bottom w:val="single" w:sz="4" w:space="0" w:color="auto"/>
              <w:right w:val="single" w:sz="4" w:space="0" w:color="auto"/>
            </w:tcBorders>
            <w:vAlign w:val="center"/>
            <w:hideMark/>
          </w:tcPr>
          <w:p w:rsidR="009C696D" w:rsidRPr="009C696D" w:rsidRDefault="009C696D" w:rsidP="00EC7AD8">
            <w:pPr>
              <w:widowControl/>
              <w:adjustRightInd w:val="0"/>
              <w:snapToGrid w:val="0"/>
              <w:jc w:val="left"/>
              <w:rPr>
                <w:rFonts w:ascii="仿宋" w:eastAsia="仿宋" w:hAnsi="仿宋" w:cs="宋体"/>
                <w:color w:val="000000"/>
                <w:kern w:val="0"/>
                <w:sz w:val="18"/>
                <w:szCs w:val="18"/>
              </w:rPr>
            </w:pPr>
          </w:p>
        </w:tc>
        <w:tc>
          <w:tcPr>
            <w:tcW w:w="850" w:type="dxa"/>
            <w:gridSpan w:val="4"/>
            <w:vMerge/>
            <w:tcBorders>
              <w:top w:val="single" w:sz="4" w:space="0" w:color="auto"/>
              <w:left w:val="single" w:sz="4" w:space="0" w:color="auto"/>
              <w:bottom w:val="single" w:sz="4" w:space="0" w:color="auto"/>
              <w:right w:val="single" w:sz="4" w:space="0" w:color="auto"/>
            </w:tcBorders>
            <w:vAlign w:val="center"/>
            <w:hideMark/>
          </w:tcPr>
          <w:p w:rsidR="009C696D" w:rsidRPr="009C696D" w:rsidRDefault="009C696D" w:rsidP="00EC7AD8">
            <w:pPr>
              <w:widowControl/>
              <w:adjustRightInd w:val="0"/>
              <w:snapToGrid w:val="0"/>
              <w:jc w:val="left"/>
              <w:rPr>
                <w:rFonts w:ascii="仿宋" w:eastAsia="仿宋" w:hAnsi="仿宋" w:cs="宋体"/>
                <w:color w:val="000000"/>
                <w:kern w:val="0"/>
                <w:sz w:val="18"/>
                <w:szCs w:val="18"/>
              </w:rPr>
            </w:pPr>
          </w:p>
        </w:tc>
        <w:tc>
          <w:tcPr>
            <w:tcW w:w="893" w:type="dxa"/>
            <w:vMerge/>
            <w:tcBorders>
              <w:top w:val="nil"/>
              <w:left w:val="single" w:sz="4" w:space="0" w:color="auto"/>
              <w:bottom w:val="single" w:sz="4" w:space="0" w:color="auto"/>
              <w:right w:val="single" w:sz="4" w:space="0" w:color="auto"/>
            </w:tcBorders>
            <w:vAlign w:val="center"/>
            <w:hideMark/>
          </w:tcPr>
          <w:p w:rsidR="009C696D" w:rsidRPr="009C696D" w:rsidRDefault="009C696D" w:rsidP="00EC7AD8">
            <w:pPr>
              <w:widowControl/>
              <w:adjustRightInd w:val="0"/>
              <w:snapToGrid w:val="0"/>
              <w:jc w:val="left"/>
              <w:rPr>
                <w:rFonts w:ascii="仿宋" w:eastAsia="仿宋" w:hAnsi="仿宋" w:cs="宋体"/>
                <w:color w:val="000000"/>
                <w:kern w:val="0"/>
                <w:sz w:val="18"/>
                <w:szCs w:val="18"/>
              </w:rPr>
            </w:pPr>
          </w:p>
        </w:tc>
      </w:tr>
      <w:tr w:rsidR="00EC7AD8" w:rsidRPr="009C696D" w:rsidTr="00015E78">
        <w:trPr>
          <w:trHeight w:val="432"/>
        </w:trPr>
        <w:tc>
          <w:tcPr>
            <w:tcW w:w="993" w:type="dxa"/>
            <w:vMerge/>
            <w:tcBorders>
              <w:top w:val="nil"/>
              <w:left w:val="single" w:sz="4" w:space="0" w:color="auto"/>
              <w:bottom w:val="single" w:sz="4" w:space="0" w:color="auto"/>
              <w:right w:val="single" w:sz="4" w:space="0" w:color="auto"/>
            </w:tcBorders>
            <w:vAlign w:val="center"/>
            <w:hideMark/>
          </w:tcPr>
          <w:p w:rsidR="009C696D" w:rsidRPr="009C696D" w:rsidRDefault="009C696D" w:rsidP="00EC7AD8">
            <w:pPr>
              <w:widowControl/>
              <w:adjustRightInd w:val="0"/>
              <w:snapToGrid w:val="0"/>
              <w:jc w:val="left"/>
              <w:rPr>
                <w:rFonts w:ascii="仿宋" w:eastAsia="仿宋" w:hAnsi="仿宋" w:cs="宋体"/>
                <w:kern w:val="0"/>
                <w:sz w:val="18"/>
                <w:szCs w:val="18"/>
              </w:rPr>
            </w:pPr>
          </w:p>
        </w:tc>
        <w:tc>
          <w:tcPr>
            <w:tcW w:w="1843" w:type="dxa"/>
            <w:gridSpan w:val="4"/>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其中：当年财政拨款</w:t>
            </w:r>
          </w:p>
        </w:tc>
        <w:tc>
          <w:tcPr>
            <w:tcW w:w="1276" w:type="dxa"/>
            <w:gridSpan w:val="2"/>
            <w:tcBorders>
              <w:top w:val="nil"/>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484</w:t>
            </w:r>
          </w:p>
        </w:tc>
        <w:tc>
          <w:tcPr>
            <w:tcW w:w="1145" w:type="dxa"/>
            <w:gridSpan w:val="3"/>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484</w:t>
            </w:r>
          </w:p>
        </w:tc>
        <w:tc>
          <w:tcPr>
            <w:tcW w:w="1123" w:type="dxa"/>
            <w:gridSpan w:val="3"/>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484</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w:t>
            </w:r>
          </w:p>
        </w:tc>
        <w:tc>
          <w:tcPr>
            <w:tcW w:w="850" w:type="dxa"/>
            <w:gridSpan w:val="4"/>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w:t>
            </w:r>
          </w:p>
        </w:tc>
        <w:tc>
          <w:tcPr>
            <w:tcW w:w="893" w:type="dxa"/>
            <w:tcBorders>
              <w:top w:val="nil"/>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w:t>
            </w:r>
          </w:p>
        </w:tc>
      </w:tr>
      <w:tr w:rsidR="00EC7AD8" w:rsidRPr="009C696D" w:rsidTr="00015E78">
        <w:trPr>
          <w:trHeight w:val="439"/>
        </w:trPr>
        <w:tc>
          <w:tcPr>
            <w:tcW w:w="993" w:type="dxa"/>
            <w:vMerge/>
            <w:tcBorders>
              <w:top w:val="nil"/>
              <w:left w:val="single" w:sz="4" w:space="0" w:color="auto"/>
              <w:bottom w:val="single" w:sz="4" w:space="0" w:color="auto"/>
              <w:right w:val="single" w:sz="4" w:space="0" w:color="auto"/>
            </w:tcBorders>
            <w:vAlign w:val="center"/>
            <w:hideMark/>
          </w:tcPr>
          <w:p w:rsidR="009C696D" w:rsidRPr="009C696D" w:rsidRDefault="009C696D" w:rsidP="00EC7AD8">
            <w:pPr>
              <w:widowControl/>
              <w:adjustRightInd w:val="0"/>
              <w:snapToGrid w:val="0"/>
              <w:jc w:val="left"/>
              <w:rPr>
                <w:rFonts w:ascii="仿宋" w:eastAsia="仿宋" w:hAnsi="仿宋" w:cs="宋体"/>
                <w:kern w:val="0"/>
                <w:sz w:val="18"/>
                <w:szCs w:val="18"/>
              </w:rPr>
            </w:pPr>
          </w:p>
        </w:tc>
        <w:tc>
          <w:tcPr>
            <w:tcW w:w="1843" w:type="dxa"/>
            <w:gridSpan w:val="4"/>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上年结转资金</w:t>
            </w:r>
          </w:p>
        </w:tc>
        <w:tc>
          <w:tcPr>
            <w:tcW w:w="1276" w:type="dxa"/>
            <w:gridSpan w:val="2"/>
            <w:tcBorders>
              <w:top w:val="nil"/>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0</w:t>
            </w:r>
          </w:p>
        </w:tc>
        <w:tc>
          <w:tcPr>
            <w:tcW w:w="1145" w:type="dxa"/>
            <w:gridSpan w:val="3"/>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0</w:t>
            </w:r>
          </w:p>
        </w:tc>
        <w:tc>
          <w:tcPr>
            <w:tcW w:w="1123" w:type="dxa"/>
            <w:gridSpan w:val="3"/>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0</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w:t>
            </w:r>
          </w:p>
        </w:tc>
        <w:tc>
          <w:tcPr>
            <w:tcW w:w="850" w:type="dxa"/>
            <w:gridSpan w:val="4"/>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w:t>
            </w:r>
          </w:p>
        </w:tc>
        <w:tc>
          <w:tcPr>
            <w:tcW w:w="893" w:type="dxa"/>
            <w:tcBorders>
              <w:top w:val="nil"/>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w:t>
            </w:r>
          </w:p>
        </w:tc>
      </w:tr>
      <w:tr w:rsidR="00EC7AD8" w:rsidRPr="009C696D" w:rsidTr="00015E78">
        <w:trPr>
          <w:trHeight w:val="439"/>
        </w:trPr>
        <w:tc>
          <w:tcPr>
            <w:tcW w:w="993" w:type="dxa"/>
            <w:vMerge/>
            <w:tcBorders>
              <w:top w:val="nil"/>
              <w:left w:val="single" w:sz="4" w:space="0" w:color="auto"/>
              <w:bottom w:val="single" w:sz="4" w:space="0" w:color="auto"/>
              <w:right w:val="single" w:sz="4" w:space="0" w:color="auto"/>
            </w:tcBorders>
            <w:vAlign w:val="center"/>
            <w:hideMark/>
          </w:tcPr>
          <w:p w:rsidR="009C696D" w:rsidRPr="009C696D" w:rsidRDefault="009C696D" w:rsidP="00EC7AD8">
            <w:pPr>
              <w:widowControl/>
              <w:adjustRightInd w:val="0"/>
              <w:snapToGrid w:val="0"/>
              <w:jc w:val="left"/>
              <w:rPr>
                <w:rFonts w:ascii="仿宋" w:eastAsia="仿宋" w:hAnsi="仿宋" w:cs="宋体"/>
                <w:kern w:val="0"/>
                <w:sz w:val="18"/>
                <w:szCs w:val="18"/>
              </w:rPr>
            </w:pPr>
          </w:p>
        </w:tc>
        <w:tc>
          <w:tcPr>
            <w:tcW w:w="1843" w:type="dxa"/>
            <w:gridSpan w:val="4"/>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 xml:space="preserve">  其他资金</w:t>
            </w:r>
          </w:p>
        </w:tc>
        <w:tc>
          <w:tcPr>
            <w:tcW w:w="1276" w:type="dxa"/>
            <w:gridSpan w:val="2"/>
            <w:tcBorders>
              <w:top w:val="nil"/>
              <w:left w:val="nil"/>
              <w:bottom w:val="single" w:sz="4" w:space="0" w:color="auto"/>
              <w:right w:val="single" w:sz="4" w:space="0" w:color="auto"/>
            </w:tcBorders>
            <w:shd w:val="clear" w:color="auto" w:fill="auto"/>
            <w:vAlign w:val="center"/>
            <w:hideMark/>
          </w:tcPr>
          <w:p w:rsidR="009C696D" w:rsidRPr="009C696D" w:rsidRDefault="007D3621" w:rsidP="00EC7AD8">
            <w:pPr>
              <w:widowControl/>
              <w:adjustRightInd w:val="0"/>
              <w:snapToGrid w:val="0"/>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34.71</w:t>
            </w:r>
          </w:p>
        </w:tc>
        <w:tc>
          <w:tcPr>
            <w:tcW w:w="1145" w:type="dxa"/>
            <w:gridSpan w:val="3"/>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7D3621" w:rsidP="00EC7AD8">
            <w:pPr>
              <w:widowControl/>
              <w:adjustRightInd w:val="0"/>
              <w:snapToGrid w:val="0"/>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34.71</w:t>
            </w:r>
          </w:p>
        </w:tc>
        <w:tc>
          <w:tcPr>
            <w:tcW w:w="1123" w:type="dxa"/>
            <w:gridSpan w:val="3"/>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0</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w:t>
            </w:r>
          </w:p>
        </w:tc>
        <w:tc>
          <w:tcPr>
            <w:tcW w:w="850" w:type="dxa"/>
            <w:gridSpan w:val="4"/>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w:t>
            </w:r>
          </w:p>
        </w:tc>
        <w:tc>
          <w:tcPr>
            <w:tcW w:w="893" w:type="dxa"/>
            <w:tcBorders>
              <w:top w:val="nil"/>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w:t>
            </w:r>
          </w:p>
        </w:tc>
      </w:tr>
      <w:tr w:rsidR="009C696D" w:rsidRPr="009C696D" w:rsidTr="00EC7AD8">
        <w:trPr>
          <w:trHeight w:val="253"/>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kern w:val="0"/>
                <w:sz w:val="18"/>
                <w:szCs w:val="18"/>
              </w:rPr>
            </w:pPr>
            <w:r w:rsidRPr="009C696D">
              <w:rPr>
                <w:rFonts w:ascii="仿宋" w:eastAsia="仿宋" w:hAnsi="仿宋" w:cs="宋体" w:hint="eastAsia"/>
                <w:kern w:val="0"/>
                <w:sz w:val="18"/>
                <w:szCs w:val="18"/>
              </w:rPr>
              <w:t>年度目标完成情况</w:t>
            </w:r>
          </w:p>
        </w:tc>
        <w:tc>
          <w:tcPr>
            <w:tcW w:w="4678" w:type="dxa"/>
            <w:gridSpan w:val="10"/>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预期目标</w:t>
            </w:r>
          </w:p>
        </w:tc>
        <w:tc>
          <w:tcPr>
            <w:tcW w:w="3586" w:type="dxa"/>
            <w:gridSpan w:val="12"/>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实际完成情况</w:t>
            </w:r>
          </w:p>
        </w:tc>
      </w:tr>
      <w:tr w:rsidR="009C696D" w:rsidRPr="009C696D" w:rsidTr="00EC7AD8">
        <w:trPr>
          <w:trHeight w:val="439"/>
        </w:trPr>
        <w:tc>
          <w:tcPr>
            <w:tcW w:w="993" w:type="dxa"/>
            <w:vMerge/>
            <w:tcBorders>
              <w:top w:val="nil"/>
              <w:left w:val="single" w:sz="4" w:space="0" w:color="auto"/>
              <w:bottom w:val="single" w:sz="4" w:space="0" w:color="auto"/>
              <w:right w:val="single" w:sz="4" w:space="0" w:color="auto"/>
            </w:tcBorders>
            <w:vAlign w:val="center"/>
            <w:hideMark/>
          </w:tcPr>
          <w:p w:rsidR="009C696D" w:rsidRPr="009C696D" w:rsidRDefault="009C696D" w:rsidP="00EC7AD8">
            <w:pPr>
              <w:widowControl/>
              <w:adjustRightInd w:val="0"/>
              <w:snapToGrid w:val="0"/>
              <w:jc w:val="left"/>
              <w:rPr>
                <w:rFonts w:ascii="仿宋" w:eastAsia="仿宋" w:hAnsi="仿宋" w:cs="宋体"/>
                <w:kern w:val="0"/>
                <w:sz w:val="18"/>
                <w:szCs w:val="18"/>
              </w:rPr>
            </w:pPr>
          </w:p>
        </w:tc>
        <w:tc>
          <w:tcPr>
            <w:tcW w:w="467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696D" w:rsidRPr="009C696D" w:rsidRDefault="009C696D" w:rsidP="0008571C">
            <w:pPr>
              <w:widowControl/>
              <w:adjustRightInd w:val="0"/>
              <w:snapToGrid w:val="0"/>
              <w:jc w:val="left"/>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依法履行法定职能，为自治区政协机关高效运转提供全面后勤保障。</w:t>
            </w:r>
          </w:p>
        </w:tc>
        <w:tc>
          <w:tcPr>
            <w:tcW w:w="3586" w:type="dxa"/>
            <w:gridSpan w:val="1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left"/>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1、实际支出的项目经费为：物业管理费99.89万元、劳务费270.52万元、其他商品服务146.51万元，项目完成率100%。</w:t>
            </w:r>
            <w:r w:rsidRPr="009C696D">
              <w:rPr>
                <w:rFonts w:ascii="仿宋" w:eastAsia="仿宋" w:hAnsi="仿宋" w:cs="宋体" w:hint="eastAsia"/>
                <w:color w:val="000000"/>
                <w:kern w:val="0"/>
                <w:sz w:val="18"/>
                <w:szCs w:val="18"/>
              </w:rPr>
              <w:br/>
              <w:t>2、高效保障了机关办公楼整体保洁工作，为机关干部提供了洁净卫生的工作环境；保证了政协机关服务中心聘用人员费用及机关餐厅的资金来源，使政协各项工作的开展有了后勤保障。</w:t>
            </w:r>
          </w:p>
        </w:tc>
      </w:tr>
      <w:tr w:rsidR="009C696D" w:rsidRPr="009C696D" w:rsidTr="00EC7AD8">
        <w:trPr>
          <w:trHeight w:val="439"/>
        </w:trPr>
        <w:tc>
          <w:tcPr>
            <w:tcW w:w="993" w:type="dxa"/>
            <w:vMerge/>
            <w:tcBorders>
              <w:top w:val="nil"/>
              <w:left w:val="single" w:sz="4" w:space="0" w:color="auto"/>
              <w:bottom w:val="single" w:sz="4" w:space="0" w:color="auto"/>
              <w:right w:val="single" w:sz="4" w:space="0" w:color="auto"/>
            </w:tcBorders>
            <w:vAlign w:val="center"/>
            <w:hideMark/>
          </w:tcPr>
          <w:p w:rsidR="009C696D" w:rsidRPr="009C696D" w:rsidRDefault="009C696D" w:rsidP="00EC7AD8">
            <w:pPr>
              <w:widowControl/>
              <w:adjustRightInd w:val="0"/>
              <w:snapToGrid w:val="0"/>
              <w:jc w:val="left"/>
              <w:rPr>
                <w:rFonts w:ascii="仿宋" w:eastAsia="仿宋" w:hAnsi="仿宋" w:cs="宋体"/>
                <w:kern w:val="0"/>
                <w:sz w:val="18"/>
                <w:szCs w:val="18"/>
              </w:rPr>
            </w:pPr>
          </w:p>
        </w:tc>
        <w:tc>
          <w:tcPr>
            <w:tcW w:w="4678" w:type="dxa"/>
            <w:gridSpan w:val="10"/>
            <w:vMerge/>
            <w:tcBorders>
              <w:top w:val="single" w:sz="4" w:space="0" w:color="auto"/>
              <w:left w:val="single" w:sz="4" w:space="0" w:color="auto"/>
              <w:bottom w:val="single" w:sz="4" w:space="0" w:color="auto"/>
              <w:right w:val="single" w:sz="4" w:space="0" w:color="auto"/>
            </w:tcBorders>
            <w:vAlign w:val="center"/>
            <w:hideMark/>
          </w:tcPr>
          <w:p w:rsidR="009C696D" w:rsidRPr="009C696D" w:rsidRDefault="009C696D" w:rsidP="00EC7AD8">
            <w:pPr>
              <w:widowControl/>
              <w:adjustRightInd w:val="0"/>
              <w:snapToGrid w:val="0"/>
              <w:jc w:val="left"/>
              <w:rPr>
                <w:rFonts w:ascii="仿宋" w:eastAsia="仿宋" w:hAnsi="仿宋" w:cs="宋体"/>
                <w:color w:val="000000"/>
                <w:kern w:val="0"/>
                <w:sz w:val="18"/>
                <w:szCs w:val="18"/>
              </w:rPr>
            </w:pPr>
          </w:p>
        </w:tc>
        <w:tc>
          <w:tcPr>
            <w:tcW w:w="3586" w:type="dxa"/>
            <w:gridSpan w:val="12"/>
            <w:vMerge/>
            <w:tcBorders>
              <w:top w:val="single" w:sz="4" w:space="0" w:color="auto"/>
              <w:left w:val="single" w:sz="4" w:space="0" w:color="auto"/>
              <w:bottom w:val="single" w:sz="4" w:space="0" w:color="auto"/>
              <w:right w:val="single" w:sz="4" w:space="0" w:color="auto"/>
            </w:tcBorders>
            <w:vAlign w:val="center"/>
            <w:hideMark/>
          </w:tcPr>
          <w:p w:rsidR="009C696D" w:rsidRPr="009C696D" w:rsidRDefault="009C696D" w:rsidP="00EC7AD8">
            <w:pPr>
              <w:widowControl/>
              <w:adjustRightInd w:val="0"/>
              <w:snapToGrid w:val="0"/>
              <w:jc w:val="left"/>
              <w:rPr>
                <w:rFonts w:ascii="仿宋" w:eastAsia="仿宋" w:hAnsi="仿宋" w:cs="宋体"/>
                <w:color w:val="000000"/>
                <w:kern w:val="0"/>
                <w:sz w:val="18"/>
                <w:szCs w:val="18"/>
              </w:rPr>
            </w:pPr>
          </w:p>
        </w:tc>
      </w:tr>
      <w:tr w:rsidR="009C696D" w:rsidRPr="009C696D" w:rsidTr="00EC7AD8">
        <w:trPr>
          <w:trHeight w:val="312"/>
        </w:trPr>
        <w:tc>
          <w:tcPr>
            <w:tcW w:w="993" w:type="dxa"/>
            <w:vMerge/>
            <w:tcBorders>
              <w:top w:val="nil"/>
              <w:left w:val="single" w:sz="4" w:space="0" w:color="auto"/>
              <w:bottom w:val="single" w:sz="4" w:space="0" w:color="auto"/>
              <w:right w:val="single" w:sz="4" w:space="0" w:color="auto"/>
            </w:tcBorders>
            <w:vAlign w:val="center"/>
            <w:hideMark/>
          </w:tcPr>
          <w:p w:rsidR="009C696D" w:rsidRPr="009C696D" w:rsidRDefault="009C696D" w:rsidP="00EC7AD8">
            <w:pPr>
              <w:widowControl/>
              <w:adjustRightInd w:val="0"/>
              <w:snapToGrid w:val="0"/>
              <w:jc w:val="left"/>
              <w:rPr>
                <w:rFonts w:ascii="仿宋" w:eastAsia="仿宋" w:hAnsi="仿宋" w:cs="宋体"/>
                <w:kern w:val="0"/>
                <w:sz w:val="18"/>
                <w:szCs w:val="18"/>
              </w:rPr>
            </w:pPr>
          </w:p>
        </w:tc>
        <w:tc>
          <w:tcPr>
            <w:tcW w:w="4678" w:type="dxa"/>
            <w:gridSpan w:val="10"/>
            <w:vMerge/>
            <w:tcBorders>
              <w:top w:val="single" w:sz="4" w:space="0" w:color="auto"/>
              <w:left w:val="single" w:sz="4" w:space="0" w:color="auto"/>
              <w:bottom w:val="single" w:sz="4" w:space="0" w:color="auto"/>
              <w:right w:val="single" w:sz="4" w:space="0" w:color="auto"/>
            </w:tcBorders>
            <w:vAlign w:val="center"/>
            <w:hideMark/>
          </w:tcPr>
          <w:p w:rsidR="009C696D" w:rsidRPr="009C696D" w:rsidRDefault="009C696D" w:rsidP="00EC7AD8">
            <w:pPr>
              <w:widowControl/>
              <w:adjustRightInd w:val="0"/>
              <w:snapToGrid w:val="0"/>
              <w:jc w:val="left"/>
              <w:rPr>
                <w:rFonts w:ascii="仿宋" w:eastAsia="仿宋" w:hAnsi="仿宋" w:cs="宋体"/>
                <w:color w:val="000000"/>
                <w:kern w:val="0"/>
                <w:sz w:val="18"/>
                <w:szCs w:val="18"/>
              </w:rPr>
            </w:pPr>
          </w:p>
        </w:tc>
        <w:tc>
          <w:tcPr>
            <w:tcW w:w="3586" w:type="dxa"/>
            <w:gridSpan w:val="12"/>
            <w:vMerge/>
            <w:tcBorders>
              <w:top w:val="single" w:sz="4" w:space="0" w:color="auto"/>
              <w:left w:val="single" w:sz="4" w:space="0" w:color="auto"/>
              <w:bottom w:val="single" w:sz="4" w:space="0" w:color="auto"/>
              <w:right w:val="single" w:sz="4" w:space="0" w:color="auto"/>
            </w:tcBorders>
            <w:vAlign w:val="center"/>
            <w:hideMark/>
          </w:tcPr>
          <w:p w:rsidR="009C696D" w:rsidRPr="009C696D" w:rsidRDefault="009C696D" w:rsidP="00EC7AD8">
            <w:pPr>
              <w:widowControl/>
              <w:adjustRightInd w:val="0"/>
              <w:snapToGrid w:val="0"/>
              <w:jc w:val="left"/>
              <w:rPr>
                <w:rFonts w:ascii="仿宋" w:eastAsia="仿宋" w:hAnsi="仿宋" w:cs="宋体"/>
                <w:color w:val="000000"/>
                <w:kern w:val="0"/>
                <w:sz w:val="18"/>
                <w:szCs w:val="18"/>
              </w:rPr>
            </w:pPr>
          </w:p>
        </w:tc>
      </w:tr>
      <w:tr w:rsidR="00EC7AD8" w:rsidRPr="009C696D" w:rsidTr="00015E78">
        <w:trPr>
          <w:trHeight w:val="59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kern w:val="0"/>
                <w:sz w:val="18"/>
                <w:szCs w:val="18"/>
              </w:rPr>
            </w:pPr>
            <w:r w:rsidRPr="009C696D">
              <w:rPr>
                <w:rFonts w:ascii="仿宋" w:eastAsia="仿宋" w:hAnsi="仿宋" w:cs="宋体" w:hint="eastAsia"/>
                <w:kern w:val="0"/>
                <w:sz w:val="18"/>
                <w:szCs w:val="18"/>
              </w:rPr>
              <w:t xml:space="preserve">　</w:t>
            </w:r>
          </w:p>
        </w:tc>
        <w:tc>
          <w:tcPr>
            <w:tcW w:w="780" w:type="dxa"/>
            <w:tcBorders>
              <w:top w:val="nil"/>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一级指标</w:t>
            </w:r>
          </w:p>
        </w:tc>
        <w:tc>
          <w:tcPr>
            <w:tcW w:w="1063" w:type="dxa"/>
            <w:gridSpan w:val="3"/>
            <w:tcBorders>
              <w:top w:val="nil"/>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二级指标</w:t>
            </w:r>
          </w:p>
        </w:tc>
        <w:tc>
          <w:tcPr>
            <w:tcW w:w="1877" w:type="dxa"/>
            <w:gridSpan w:val="3"/>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三级指标</w:t>
            </w:r>
          </w:p>
        </w:tc>
        <w:tc>
          <w:tcPr>
            <w:tcW w:w="958" w:type="dxa"/>
            <w:gridSpan w:val="3"/>
            <w:tcBorders>
              <w:top w:val="nil"/>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年度指标值</w:t>
            </w:r>
          </w:p>
        </w:tc>
        <w:tc>
          <w:tcPr>
            <w:tcW w:w="992" w:type="dxa"/>
            <w:gridSpan w:val="3"/>
            <w:tcBorders>
              <w:top w:val="nil"/>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实际完成值</w:t>
            </w:r>
          </w:p>
        </w:tc>
        <w:tc>
          <w:tcPr>
            <w:tcW w:w="709" w:type="dxa"/>
            <w:gridSpan w:val="3"/>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分值</w:t>
            </w:r>
          </w:p>
        </w:tc>
        <w:tc>
          <w:tcPr>
            <w:tcW w:w="850" w:type="dxa"/>
            <w:gridSpan w:val="4"/>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得分</w:t>
            </w:r>
          </w:p>
        </w:tc>
        <w:tc>
          <w:tcPr>
            <w:tcW w:w="1035" w:type="dxa"/>
            <w:gridSpan w:val="2"/>
            <w:tcBorders>
              <w:top w:val="nil"/>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偏差原因分析及改进措施</w:t>
            </w:r>
          </w:p>
        </w:tc>
      </w:tr>
      <w:tr w:rsidR="00EC7AD8" w:rsidRPr="009C696D" w:rsidTr="00015E78">
        <w:trPr>
          <w:trHeight w:val="405"/>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年度绩效指标完成情况</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产出指标</w:t>
            </w:r>
          </w:p>
        </w:tc>
        <w:tc>
          <w:tcPr>
            <w:tcW w:w="1063"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数量指标</w:t>
            </w:r>
          </w:p>
        </w:tc>
        <w:tc>
          <w:tcPr>
            <w:tcW w:w="1877"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015E7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聘用人员</w:t>
            </w:r>
          </w:p>
        </w:tc>
        <w:tc>
          <w:tcPr>
            <w:tcW w:w="958"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43人</w:t>
            </w:r>
          </w:p>
        </w:tc>
        <w:tc>
          <w:tcPr>
            <w:tcW w:w="992"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43人</w:t>
            </w:r>
          </w:p>
        </w:tc>
        <w:tc>
          <w:tcPr>
            <w:tcW w:w="709"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7.14</w:t>
            </w:r>
          </w:p>
        </w:tc>
        <w:tc>
          <w:tcPr>
            <w:tcW w:w="850" w:type="dxa"/>
            <w:gridSpan w:val="4"/>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7.14</w:t>
            </w:r>
          </w:p>
        </w:tc>
        <w:tc>
          <w:tcPr>
            <w:tcW w:w="1035" w:type="dxa"/>
            <w:gridSpan w:val="2"/>
            <w:tcBorders>
              <w:top w:val="nil"/>
              <w:left w:val="nil"/>
              <w:bottom w:val="single" w:sz="4" w:space="0" w:color="auto"/>
              <w:right w:val="single" w:sz="4" w:space="0" w:color="auto"/>
            </w:tcBorders>
            <w:shd w:val="clear" w:color="auto" w:fill="auto"/>
            <w:vAlign w:val="center"/>
            <w:hideMark/>
          </w:tcPr>
          <w:p w:rsidR="00EC7AD8" w:rsidRDefault="00EC7AD8" w:rsidP="00EC7AD8">
            <w:pPr>
              <w:jc w:val="center"/>
            </w:pPr>
            <w:r w:rsidRPr="004C4061">
              <w:rPr>
                <w:rFonts w:ascii="仿宋" w:eastAsia="仿宋" w:hAnsi="仿宋" w:cs="宋体" w:hint="eastAsia"/>
                <w:color w:val="000000"/>
                <w:kern w:val="0"/>
                <w:sz w:val="18"/>
                <w:szCs w:val="18"/>
              </w:rPr>
              <w:t>无偏差</w:t>
            </w:r>
          </w:p>
        </w:tc>
      </w:tr>
      <w:tr w:rsidR="00EC7AD8" w:rsidRPr="009C696D" w:rsidTr="00015E78">
        <w:trPr>
          <w:trHeight w:val="424"/>
        </w:trPr>
        <w:tc>
          <w:tcPr>
            <w:tcW w:w="993" w:type="dxa"/>
            <w:vMerge/>
            <w:tcBorders>
              <w:top w:val="nil"/>
              <w:left w:val="single" w:sz="4" w:space="0" w:color="auto"/>
              <w:bottom w:val="single" w:sz="4" w:space="0" w:color="auto"/>
              <w:right w:val="single" w:sz="4" w:space="0" w:color="auto"/>
            </w:tcBorders>
            <w:vAlign w:val="center"/>
            <w:hideMark/>
          </w:tcPr>
          <w:p w:rsidR="00EC7AD8" w:rsidRPr="009C696D" w:rsidRDefault="00EC7AD8" w:rsidP="00EC7AD8">
            <w:pPr>
              <w:widowControl/>
              <w:adjustRightInd w:val="0"/>
              <w:snapToGrid w:val="0"/>
              <w:jc w:val="left"/>
              <w:rPr>
                <w:rFonts w:ascii="仿宋" w:eastAsia="仿宋" w:hAnsi="仿宋" w:cs="宋体"/>
                <w:color w:val="000000"/>
                <w:kern w:val="0"/>
                <w:sz w:val="18"/>
                <w:szCs w:val="18"/>
              </w:rPr>
            </w:pPr>
          </w:p>
        </w:tc>
        <w:tc>
          <w:tcPr>
            <w:tcW w:w="780" w:type="dxa"/>
            <w:vMerge/>
            <w:tcBorders>
              <w:top w:val="nil"/>
              <w:left w:val="single" w:sz="4" w:space="0" w:color="auto"/>
              <w:bottom w:val="single" w:sz="4" w:space="0" w:color="auto"/>
              <w:right w:val="single" w:sz="4" w:space="0" w:color="auto"/>
            </w:tcBorders>
            <w:vAlign w:val="center"/>
            <w:hideMark/>
          </w:tcPr>
          <w:p w:rsidR="00EC7AD8" w:rsidRPr="009C696D" w:rsidRDefault="00EC7AD8" w:rsidP="00EC7AD8">
            <w:pPr>
              <w:widowControl/>
              <w:adjustRightInd w:val="0"/>
              <w:snapToGrid w:val="0"/>
              <w:jc w:val="left"/>
              <w:rPr>
                <w:rFonts w:ascii="仿宋" w:eastAsia="仿宋" w:hAnsi="仿宋" w:cs="宋体"/>
                <w:color w:val="000000"/>
                <w:kern w:val="0"/>
                <w:sz w:val="18"/>
                <w:szCs w:val="18"/>
              </w:rPr>
            </w:pPr>
          </w:p>
        </w:tc>
        <w:tc>
          <w:tcPr>
            <w:tcW w:w="1063"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数量指标</w:t>
            </w:r>
          </w:p>
        </w:tc>
        <w:tc>
          <w:tcPr>
            <w:tcW w:w="1877"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015E7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就餐人数</w:t>
            </w:r>
          </w:p>
        </w:tc>
        <w:tc>
          <w:tcPr>
            <w:tcW w:w="958"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＜150人</w:t>
            </w:r>
          </w:p>
        </w:tc>
        <w:tc>
          <w:tcPr>
            <w:tcW w:w="992"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&lt;150人</w:t>
            </w:r>
          </w:p>
        </w:tc>
        <w:tc>
          <w:tcPr>
            <w:tcW w:w="709"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7.16</w:t>
            </w:r>
          </w:p>
        </w:tc>
        <w:tc>
          <w:tcPr>
            <w:tcW w:w="850" w:type="dxa"/>
            <w:gridSpan w:val="4"/>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7.16</w:t>
            </w:r>
          </w:p>
        </w:tc>
        <w:tc>
          <w:tcPr>
            <w:tcW w:w="1035" w:type="dxa"/>
            <w:gridSpan w:val="2"/>
            <w:tcBorders>
              <w:top w:val="nil"/>
              <w:left w:val="nil"/>
              <w:bottom w:val="single" w:sz="4" w:space="0" w:color="auto"/>
              <w:right w:val="single" w:sz="4" w:space="0" w:color="auto"/>
            </w:tcBorders>
            <w:shd w:val="clear" w:color="auto" w:fill="auto"/>
            <w:vAlign w:val="center"/>
            <w:hideMark/>
          </w:tcPr>
          <w:p w:rsidR="00EC7AD8" w:rsidRDefault="00EC7AD8" w:rsidP="00EC7AD8">
            <w:pPr>
              <w:jc w:val="center"/>
            </w:pPr>
            <w:r w:rsidRPr="004C4061">
              <w:rPr>
                <w:rFonts w:ascii="仿宋" w:eastAsia="仿宋" w:hAnsi="仿宋" w:cs="宋体" w:hint="eastAsia"/>
                <w:color w:val="000000"/>
                <w:kern w:val="0"/>
                <w:sz w:val="18"/>
                <w:szCs w:val="18"/>
              </w:rPr>
              <w:t>无偏差</w:t>
            </w:r>
          </w:p>
        </w:tc>
      </w:tr>
      <w:tr w:rsidR="00EC7AD8" w:rsidRPr="009C696D" w:rsidTr="00015E78">
        <w:trPr>
          <w:trHeight w:val="544"/>
        </w:trPr>
        <w:tc>
          <w:tcPr>
            <w:tcW w:w="993" w:type="dxa"/>
            <w:vMerge/>
            <w:tcBorders>
              <w:top w:val="nil"/>
              <w:left w:val="single" w:sz="4" w:space="0" w:color="auto"/>
              <w:bottom w:val="single" w:sz="4" w:space="0" w:color="auto"/>
              <w:right w:val="single" w:sz="4" w:space="0" w:color="auto"/>
            </w:tcBorders>
            <w:vAlign w:val="center"/>
            <w:hideMark/>
          </w:tcPr>
          <w:p w:rsidR="00EC7AD8" w:rsidRPr="009C696D" w:rsidRDefault="00EC7AD8" w:rsidP="00EC7AD8">
            <w:pPr>
              <w:widowControl/>
              <w:adjustRightInd w:val="0"/>
              <w:snapToGrid w:val="0"/>
              <w:jc w:val="left"/>
              <w:rPr>
                <w:rFonts w:ascii="仿宋" w:eastAsia="仿宋" w:hAnsi="仿宋" w:cs="宋体"/>
                <w:color w:val="000000"/>
                <w:kern w:val="0"/>
                <w:sz w:val="18"/>
                <w:szCs w:val="18"/>
              </w:rPr>
            </w:pPr>
          </w:p>
        </w:tc>
        <w:tc>
          <w:tcPr>
            <w:tcW w:w="780" w:type="dxa"/>
            <w:vMerge/>
            <w:tcBorders>
              <w:top w:val="nil"/>
              <w:left w:val="single" w:sz="4" w:space="0" w:color="auto"/>
              <w:bottom w:val="single" w:sz="4" w:space="0" w:color="auto"/>
              <w:right w:val="single" w:sz="4" w:space="0" w:color="auto"/>
            </w:tcBorders>
            <w:vAlign w:val="center"/>
            <w:hideMark/>
          </w:tcPr>
          <w:p w:rsidR="00EC7AD8" w:rsidRPr="009C696D" w:rsidRDefault="00EC7AD8" w:rsidP="00EC7AD8">
            <w:pPr>
              <w:widowControl/>
              <w:adjustRightInd w:val="0"/>
              <w:snapToGrid w:val="0"/>
              <w:jc w:val="left"/>
              <w:rPr>
                <w:rFonts w:ascii="仿宋" w:eastAsia="仿宋" w:hAnsi="仿宋" w:cs="宋体"/>
                <w:color w:val="000000"/>
                <w:kern w:val="0"/>
                <w:sz w:val="18"/>
                <w:szCs w:val="18"/>
              </w:rPr>
            </w:pPr>
          </w:p>
        </w:tc>
        <w:tc>
          <w:tcPr>
            <w:tcW w:w="1063"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质量指标</w:t>
            </w:r>
          </w:p>
        </w:tc>
        <w:tc>
          <w:tcPr>
            <w:tcW w:w="1877"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015E7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购置食品质量合格率</w:t>
            </w:r>
          </w:p>
        </w:tc>
        <w:tc>
          <w:tcPr>
            <w:tcW w:w="958"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100%</w:t>
            </w:r>
          </w:p>
        </w:tc>
        <w:tc>
          <w:tcPr>
            <w:tcW w:w="992"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100%</w:t>
            </w:r>
          </w:p>
        </w:tc>
        <w:tc>
          <w:tcPr>
            <w:tcW w:w="709"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7.14</w:t>
            </w:r>
          </w:p>
        </w:tc>
        <w:tc>
          <w:tcPr>
            <w:tcW w:w="850" w:type="dxa"/>
            <w:gridSpan w:val="4"/>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7.14</w:t>
            </w:r>
          </w:p>
        </w:tc>
        <w:tc>
          <w:tcPr>
            <w:tcW w:w="1035" w:type="dxa"/>
            <w:gridSpan w:val="2"/>
            <w:tcBorders>
              <w:top w:val="nil"/>
              <w:left w:val="nil"/>
              <w:bottom w:val="single" w:sz="4" w:space="0" w:color="auto"/>
              <w:right w:val="single" w:sz="4" w:space="0" w:color="auto"/>
            </w:tcBorders>
            <w:shd w:val="clear" w:color="auto" w:fill="auto"/>
            <w:vAlign w:val="center"/>
            <w:hideMark/>
          </w:tcPr>
          <w:p w:rsidR="00EC7AD8" w:rsidRDefault="00EC7AD8" w:rsidP="00EC7AD8">
            <w:pPr>
              <w:jc w:val="center"/>
            </w:pPr>
            <w:r w:rsidRPr="004C4061">
              <w:rPr>
                <w:rFonts w:ascii="仿宋" w:eastAsia="仿宋" w:hAnsi="仿宋" w:cs="宋体" w:hint="eastAsia"/>
                <w:color w:val="000000"/>
                <w:kern w:val="0"/>
                <w:sz w:val="18"/>
                <w:szCs w:val="18"/>
              </w:rPr>
              <w:t>无偏差</w:t>
            </w:r>
          </w:p>
        </w:tc>
      </w:tr>
      <w:tr w:rsidR="00EC7AD8" w:rsidRPr="009C696D" w:rsidTr="00015E78">
        <w:trPr>
          <w:trHeight w:val="424"/>
        </w:trPr>
        <w:tc>
          <w:tcPr>
            <w:tcW w:w="993" w:type="dxa"/>
            <w:vMerge/>
            <w:tcBorders>
              <w:top w:val="nil"/>
              <w:left w:val="single" w:sz="4" w:space="0" w:color="auto"/>
              <w:bottom w:val="single" w:sz="4" w:space="0" w:color="auto"/>
              <w:right w:val="single" w:sz="4" w:space="0" w:color="auto"/>
            </w:tcBorders>
            <w:vAlign w:val="center"/>
            <w:hideMark/>
          </w:tcPr>
          <w:p w:rsidR="00EC7AD8" w:rsidRPr="009C696D" w:rsidRDefault="00EC7AD8" w:rsidP="00EC7AD8">
            <w:pPr>
              <w:widowControl/>
              <w:adjustRightInd w:val="0"/>
              <w:snapToGrid w:val="0"/>
              <w:jc w:val="left"/>
              <w:rPr>
                <w:rFonts w:ascii="仿宋" w:eastAsia="仿宋" w:hAnsi="仿宋" w:cs="宋体"/>
                <w:color w:val="000000"/>
                <w:kern w:val="0"/>
                <w:sz w:val="18"/>
                <w:szCs w:val="18"/>
              </w:rPr>
            </w:pPr>
          </w:p>
        </w:tc>
        <w:tc>
          <w:tcPr>
            <w:tcW w:w="780" w:type="dxa"/>
            <w:vMerge/>
            <w:tcBorders>
              <w:top w:val="nil"/>
              <w:left w:val="single" w:sz="4" w:space="0" w:color="auto"/>
              <w:bottom w:val="single" w:sz="4" w:space="0" w:color="auto"/>
              <w:right w:val="single" w:sz="4" w:space="0" w:color="auto"/>
            </w:tcBorders>
            <w:vAlign w:val="center"/>
            <w:hideMark/>
          </w:tcPr>
          <w:p w:rsidR="00EC7AD8" w:rsidRPr="009C696D" w:rsidRDefault="00EC7AD8" w:rsidP="00EC7AD8">
            <w:pPr>
              <w:widowControl/>
              <w:adjustRightInd w:val="0"/>
              <w:snapToGrid w:val="0"/>
              <w:jc w:val="left"/>
              <w:rPr>
                <w:rFonts w:ascii="仿宋" w:eastAsia="仿宋" w:hAnsi="仿宋" w:cs="宋体"/>
                <w:color w:val="000000"/>
                <w:kern w:val="0"/>
                <w:sz w:val="18"/>
                <w:szCs w:val="18"/>
              </w:rPr>
            </w:pPr>
          </w:p>
        </w:tc>
        <w:tc>
          <w:tcPr>
            <w:tcW w:w="1063"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质量指标</w:t>
            </w:r>
          </w:p>
        </w:tc>
        <w:tc>
          <w:tcPr>
            <w:tcW w:w="1877"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015E7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就餐率</w:t>
            </w:r>
          </w:p>
        </w:tc>
        <w:tc>
          <w:tcPr>
            <w:tcW w:w="958"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&gt;95%</w:t>
            </w:r>
          </w:p>
        </w:tc>
        <w:tc>
          <w:tcPr>
            <w:tcW w:w="992"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&gt;95%</w:t>
            </w:r>
          </w:p>
        </w:tc>
        <w:tc>
          <w:tcPr>
            <w:tcW w:w="709"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7.14</w:t>
            </w:r>
          </w:p>
        </w:tc>
        <w:tc>
          <w:tcPr>
            <w:tcW w:w="850" w:type="dxa"/>
            <w:gridSpan w:val="4"/>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7.14</w:t>
            </w:r>
          </w:p>
        </w:tc>
        <w:tc>
          <w:tcPr>
            <w:tcW w:w="1035" w:type="dxa"/>
            <w:gridSpan w:val="2"/>
            <w:tcBorders>
              <w:top w:val="nil"/>
              <w:left w:val="nil"/>
              <w:bottom w:val="single" w:sz="4" w:space="0" w:color="auto"/>
              <w:right w:val="single" w:sz="4" w:space="0" w:color="auto"/>
            </w:tcBorders>
            <w:shd w:val="clear" w:color="auto" w:fill="auto"/>
            <w:vAlign w:val="center"/>
            <w:hideMark/>
          </w:tcPr>
          <w:p w:rsidR="00EC7AD8" w:rsidRDefault="00EC7AD8" w:rsidP="00EC7AD8">
            <w:pPr>
              <w:jc w:val="center"/>
            </w:pPr>
            <w:r w:rsidRPr="004C4061">
              <w:rPr>
                <w:rFonts w:ascii="仿宋" w:eastAsia="仿宋" w:hAnsi="仿宋" w:cs="宋体" w:hint="eastAsia"/>
                <w:color w:val="000000"/>
                <w:kern w:val="0"/>
                <w:sz w:val="18"/>
                <w:szCs w:val="18"/>
              </w:rPr>
              <w:t>无偏差</w:t>
            </w:r>
          </w:p>
        </w:tc>
      </w:tr>
      <w:tr w:rsidR="00EC7AD8" w:rsidRPr="009C696D" w:rsidTr="00015E78">
        <w:trPr>
          <w:trHeight w:val="559"/>
        </w:trPr>
        <w:tc>
          <w:tcPr>
            <w:tcW w:w="993" w:type="dxa"/>
            <w:vMerge/>
            <w:tcBorders>
              <w:top w:val="nil"/>
              <w:left w:val="single" w:sz="4" w:space="0" w:color="auto"/>
              <w:bottom w:val="single" w:sz="4" w:space="0" w:color="auto"/>
              <w:right w:val="single" w:sz="4" w:space="0" w:color="auto"/>
            </w:tcBorders>
            <w:vAlign w:val="center"/>
            <w:hideMark/>
          </w:tcPr>
          <w:p w:rsidR="00EC7AD8" w:rsidRPr="009C696D" w:rsidRDefault="00EC7AD8" w:rsidP="00EC7AD8">
            <w:pPr>
              <w:widowControl/>
              <w:adjustRightInd w:val="0"/>
              <w:snapToGrid w:val="0"/>
              <w:jc w:val="left"/>
              <w:rPr>
                <w:rFonts w:ascii="仿宋" w:eastAsia="仿宋" w:hAnsi="仿宋" w:cs="宋体"/>
                <w:color w:val="000000"/>
                <w:kern w:val="0"/>
                <w:sz w:val="18"/>
                <w:szCs w:val="18"/>
              </w:rPr>
            </w:pPr>
          </w:p>
        </w:tc>
        <w:tc>
          <w:tcPr>
            <w:tcW w:w="780" w:type="dxa"/>
            <w:vMerge/>
            <w:tcBorders>
              <w:top w:val="nil"/>
              <w:left w:val="single" w:sz="4" w:space="0" w:color="auto"/>
              <w:bottom w:val="single" w:sz="4" w:space="0" w:color="auto"/>
              <w:right w:val="single" w:sz="4" w:space="0" w:color="auto"/>
            </w:tcBorders>
            <w:vAlign w:val="center"/>
            <w:hideMark/>
          </w:tcPr>
          <w:p w:rsidR="00EC7AD8" w:rsidRPr="009C696D" w:rsidRDefault="00EC7AD8" w:rsidP="00EC7AD8">
            <w:pPr>
              <w:widowControl/>
              <w:adjustRightInd w:val="0"/>
              <w:snapToGrid w:val="0"/>
              <w:jc w:val="left"/>
              <w:rPr>
                <w:rFonts w:ascii="仿宋" w:eastAsia="仿宋" w:hAnsi="仿宋" w:cs="宋体"/>
                <w:color w:val="000000"/>
                <w:kern w:val="0"/>
                <w:sz w:val="18"/>
                <w:szCs w:val="18"/>
              </w:rPr>
            </w:pPr>
          </w:p>
        </w:tc>
        <w:tc>
          <w:tcPr>
            <w:tcW w:w="1063"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成本指标</w:t>
            </w:r>
          </w:p>
        </w:tc>
        <w:tc>
          <w:tcPr>
            <w:tcW w:w="1877"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015E7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其他后勤保障等正常运转费</w:t>
            </w:r>
          </w:p>
        </w:tc>
        <w:tc>
          <w:tcPr>
            <w:tcW w:w="958"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155.8万元</w:t>
            </w:r>
          </w:p>
        </w:tc>
        <w:tc>
          <w:tcPr>
            <w:tcW w:w="992"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155.8万元</w:t>
            </w:r>
          </w:p>
        </w:tc>
        <w:tc>
          <w:tcPr>
            <w:tcW w:w="709"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7.14</w:t>
            </w:r>
          </w:p>
        </w:tc>
        <w:tc>
          <w:tcPr>
            <w:tcW w:w="850" w:type="dxa"/>
            <w:gridSpan w:val="4"/>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7.14</w:t>
            </w:r>
          </w:p>
        </w:tc>
        <w:tc>
          <w:tcPr>
            <w:tcW w:w="1035" w:type="dxa"/>
            <w:gridSpan w:val="2"/>
            <w:tcBorders>
              <w:top w:val="nil"/>
              <w:left w:val="nil"/>
              <w:bottom w:val="single" w:sz="4" w:space="0" w:color="auto"/>
              <w:right w:val="single" w:sz="4" w:space="0" w:color="auto"/>
            </w:tcBorders>
            <w:shd w:val="clear" w:color="auto" w:fill="auto"/>
            <w:vAlign w:val="center"/>
            <w:hideMark/>
          </w:tcPr>
          <w:p w:rsidR="00EC7AD8" w:rsidRDefault="00EC7AD8" w:rsidP="00EC7AD8">
            <w:pPr>
              <w:jc w:val="center"/>
            </w:pPr>
            <w:r w:rsidRPr="004C4061">
              <w:rPr>
                <w:rFonts w:ascii="仿宋" w:eastAsia="仿宋" w:hAnsi="仿宋" w:cs="宋体" w:hint="eastAsia"/>
                <w:color w:val="000000"/>
                <w:kern w:val="0"/>
                <w:sz w:val="18"/>
                <w:szCs w:val="18"/>
              </w:rPr>
              <w:t>无偏差</w:t>
            </w:r>
          </w:p>
        </w:tc>
      </w:tr>
      <w:tr w:rsidR="00EC7AD8" w:rsidRPr="009C696D" w:rsidTr="006421ED">
        <w:trPr>
          <w:trHeight w:val="413"/>
        </w:trPr>
        <w:tc>
          <w:tcPr>
            <w:tcW w:w="993" w:type="dxa"/>
            <w:vMerge/>
            <w:tcBorders>
              <w:top w:val="nil"/>
              <w:left w:val="single" w:sz="4" w:space="0" w:color="auto"/>
              <w:bottom w:val="single" w:sz="4" w:space="0" w:color="auto"/>
              <w:right w:val="single" w:sz="4" w:space="0" w:color="auto"/>
            </w:tcBorders>
            <w:vAlign w:val="center"/>
            <w:hideMark/>
          </w:tcPr>
          <w:p w:rsidR="00EC7AD8" w:rsidRPr="009C696D" w:rsidRDefault="00EC7AD8" w:rsidP="00EC7AD8">
            <w:pPr>
              <w:widowControl/>
              <w:adjustRightInd w:val="0"/>
              <w:snapToGrid w:val="0"/>
              <w:jc w:val="left"/>
              <w:rPr>
                <w:rFonts w:ascii="仿宋" w:eastAsia="仿宋" w:hAnsi="仿宋" w:cs="宋体"/>
                <w:color w:val="000000"/>
                <w:kern w:val="0"/>
                <w:sz w:val="18"/>
                <w:szCs w:val="18"/>
              </w:rPr>
            </w:pPr>
          </w:p>
        </w:tc>
        <w:tc>
          <w:tcPr>
            <w:tcW w:w="780" w:type="dxa"/>
            <w:vMerge/>
            <w:tcBorders>
              <w:top w:val="nil"/>
              <w:left w:val="single" w:sz="4" w:space="0" w:color="auto"/>
              <w:bottom w:val="single" w:sz="4" w:space="0" w:color="auto"/>
              <w:right w:val="single" w:sz="4" w:space="0" w:color="auto"/>
            </w:tcBorders>
            <w:vAlign w:val="center"/>
            <w:hideMark/>
          </w:tcPr>
          <w:p w:rsidR="00EC7AD8" w:rsidRPr="009C696D" w:rsidRDefault="00EC7AD8" w:rsidP="00EC7AD8">
            <w:pPr>
              <w:widowControl/>
              <w:adjustRightInd w:val="0"/>
              <w:snapToGrid w:val="0"/>
              <w:jc w:val="left"/>
              <w:rPr>
                <w:rFonts w:ascii="仿宋" w:eastAsia="仿宋" w:hAnsi="仿宋" w:cs="宋体"/>
                <w:color w:val="000000"/>
                <w:kern w:val="0"/>
                <w:sz w:val="18"/>
                <w:szCs w:val="18"/>
              </w:rPr>
            </w:pPr>
          </w:p>
        </w:tc>
        <w:tc>
          <w:tcPr>
            <w:tcW w:w="1063"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成本指标</w:t>
            </w:r>
          </w:p>
        </w:tc>
        <w:tc>
          <w:tcPr>
            <w:tcW w:w="1877"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015E7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办公楼保洁服务费</w:t>
            </w:r>
          </w:p>
        </w:tc>
        <w:tc>
          <w:tcPr>
            <w:tcW w:w="958"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96万元</w:t>
            </w:r>
          </w:p>
        </w:tc>
        <w:tc>
          <w:tcPr>
            <w:tcW w:w="992"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96万元</w:t>
            </w:r>
          </w:p>
        </w:tc>
        <w:tc>
          <w:tcPr>
            <w:tcW w:w="709"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7.14</w:t>
            </w:r>
          </w:p>
        </w:tc>
        <w:tc>
          <w:tcPr>
            <w:tcW w:w="850" w:type="dxa"/>
            <w:gridSpan w:val="4"/>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7.14</w:t>
            </w:r>
          </w:p>
        </w:tc>
        <w:tc>
          <w:tcPr>
            <w:tcW w:w="1035" w:type="dxa"/>
            <w:gridSpan w:val="2"/>
            <w:tcBorders>
              <w:top w:val="nil"/>
              <w:left w:val="nil"/>
              <w:bottom w:val="single" w:sz="4" w:space="0" w:color="auto"/>
              <w:right w:val="single" w:sz="4" w:space="0" w:color="auto"/>
            </w:tcBorders>
            <w:shd w:val="clear" w:color="auto" w:fill="auto"/>
            <w:vAlign w:val="center"/>
            <w:hideMark/>
          </w:tcPr>
          <w:p w:rsidR="00EC7AD8" w:rsidRDefault="00EC7AD8" w:rsidP="00EC7AD8">
            <w:pPr>
              <w:jc w:val="center"/>
            </w:pPr>
            <w:r w:rsidRPr="004C4061">
              <w:rPr>
                <w:rFonts w:ascii="仿宋" w:eastAsia="仿宋" w:hAnsi="仿宋" w:cs="宋体" w:hint="eastAsia"/>
                <w:color w:val="000000"/>
                <w:kern w:val="0"/>
                <w:sz w:val="18"/>
                <w:szCs w:val="18"/>
              </w:rPr>
              <w:t>无偏差</w:t>
            </w:r>
          </w:p>
        </w:tc>
      </w:tr>
      <w:tr w:rsidR="00EC7AD8" w:rsidRPr="009C696D" w:rsidTr="006421ED">
        <w:trPr>
          <w:trHeight w:val="421"/>
        </w:trPr>
        <w:tc>
          <w:tcPr>
            <w:tcW w:w="993" w:type="dxa"/>
            <w:vMerge/>
            <w:tcBorders>
              <w:top w:val="nil"/>
              <w:left w:val="single" w:sz="4" w:space="0" w:color="auto"/>
              <w:bottom w:val="single" w:sz="4" w:space="0" w:color="auto"/>
              <w:right w:val="single" w:sz="4" w:space="0" w:color="auto"/>
            </w:tcBorders>
            <w:vAlign w:val="center"/>
            <w:hideMark/>
          </w:tcPr>
          <w:p w:rsidR="00EC7AD8" w:rsidRPr="009C696D" w:rsidRDefault="00EC7AD8" w:rsidP="00EC7AD8">
            <w:pPr>
              <w:widowControl/>
              <w:adjustRightInd w:val="0"/>
              <w:snapToGrid w:val="0"/>
              <w:jc w:val="left"/>
              <w:rPr>
                <w:rFonts w:ascii="仿宋" w:eastAsia="仿宋" w:hAnsi="仿宋" w:cs="宋体"/>
                <w:color w:val="000000"/>
                <w:kern w:val="0"/>
                <w:sz w:val="18"/>
                <w:szCs w:val="18"/>
              </w:rPr>
            </w:pPr>
          </w:p>
        </w:tc>
        <w:tc>
          <w:tcPr>
            <w:tcW w:w="780" w:type="dxa"/>
            <w:vMerge/>
            <w:tcBorders>
              <w:top w:val="nil"/>
              <w:left w:val="single" w:sz="4" w:space="0" w:color="auto"/>
              <w:bottom w:val="single" w:sz="4" w:space="0" w:color="auto"/>
              <w:right w:val="single" w:sz="4" w:space="0" w:color="auto"/>
            </w:tcBorders>
            <w:vAlign w:val="center"/>
            <w:hideMark/>
          </w:tcPr>
          <w:p w:rsidR="00EC7AD8" w:rsidRPr="009C696D" w:rsidRDefault="00EC7AD8" w:rsidP="00EC7AD8">
            <w:pPr>
              <w:widowControl/>
              <w:adjustRightInd w:val="0"/>
              <w:snapToGrid w:val="0"/>
              <w:jc w:val="left"/>
              <w:rPr>
                <w:rFonts w:ascii="仿宋" w:eastAsia="仿宋" w:hAnsi="仿宋" w:cs="宋体"/>
                <w:color w:val="000000"/>
                <w:kern w:val="0"/>
                <w:sz w:val="18"/>
                <w:szCs w:val="18"/>
              </w:rPr>
            </w:pPr>
          </w:p>
        </w:tc>
        <w:tc>
          <w:tcPr>
            <w:tcW w:w="1063"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成本指标</w:t>
            </w:r>
          </w:p>
        </w:tc>
        <w:tc>
          <w:tcPr>
            <w:tcW w:w="1877"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left"/>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聘用人员工资、社保</w:t>
            </w:r>
          </w:p>
        </w:tc>
        <w:tc>
          <w:tcPr>
            <w:tcW w:w="958"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232.2万元</w:t>
            </w:r>
          </w:p>
        </w:tc>
        <w:tc>
          <w:tcPr>
            <w:tcW w:w="992"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232.2万元</w:t>
            </w:r>
          </w:p>
        </w:tc>
        <w:tc>
          <w:tcPr>
            <w:tcW w:w="709"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7.14</w:t>
            </w:r>
          </w:p>
        </w:tc>
        <w:tc>
          <w:tcPr>
            <w:tcW w:w="850" w:type="dxa"/>
            <w:gridSpan w:val="4"/>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7.14</w:t>
            </w:r>
          </w:p>
        </w:tc>
        <w:tc>
          <w:tcPr>
            <w:tcW w:w="1035" w:type="dxa"/>
            <w:gridSpan w:val="2"/>
            <w:tcBorders>
              <w:top w:val="nil"/>
              <w:left w:val="nil"/>
              <w:bottom w:val="single" w:sz="4" w:space="0" w:color="auto"/>
              <w:right w:val="single" w:sz="4" w:space="0" w:color="auto"/>
            </w:tcBorders>
            <w:shd w:val="clear" w:color="auto" w:fill="auto"/>
            <w:vAlign w:val="center"/>
            <w:hideMark/>
          </w:tcPr>
          <w:p w:rsidR="00EC7AD8" w:rsidRDefault="00EC7AD8" w:rsidP="00EC7AD8">
            <w:pPr>
              <w:jc w:val="center"/>
            </w:pPr>
            <w:r w:rsidRPr="004C4061">
              <w:rPr>
                <w:rFonts w:ascii="仿宋" w:eastAsia="仿宋" w:hAnsi="仿宋" w:cs="宋体" w:hint="eastAsia"/>
                <w:color w:val="000000"/>
                <w:kern w:val="0"/>
                <w:sz w:val="18"/>
                <w:szCs w:val="18"/>
              </w:rPr>
              <w:t>无偏差</w:t>
            </w:r>
          </w:p>
        </w:tc>
      </w:tr>
      <w:tr w:rsidR="00EC7AD8" w:rsidRPr="009C696D" w:rsidTr="006421ED">
        <w:trPr>
          <w:trHeight w:val="487"/>
        </w:trPr>
        <w:tc>
          <w:tcPr>
            <w:tcW w:w="993" w:type="dxa"/>
            <w:vMerge/>
            <w:tcBorders>
              <w:top w:val="nil"/>
              <w:left w:val="single" w:sz="4" w:space="0" w:color="auto"/>
              <w:bottom w:val="single" w:sz="4" w:space="0" w:color="auto"/>
              <w:right w:val="single" w:sz="4" w:space="0" w:color="auto"/>
            </w:tcBorders>
            <w:vAlign w:val="center"/>
            <w:hideMark/>
          </w:tcPr>
          <w:p w:rsidR="00EC7AD8" w:rsidRPr="009C696D" w:rsidRDefault="00EC7AD8" w:rsidP="00EC7AD8">
            <w:pPr>
              <w:widowControl/>
              <w:adjustRightInd w:val="0"/>
              <w:snapToGrid w:val="0"/>
              <w:jc w:val="left"/>
              <w:rPr>
                <w:rFonts w:ascii="仿宋" w:eastAsia="仿宋" w:hAnsi="仿宋" w:cs="宋体"/>
                <w:color w:val="000000"/>
                <w:kern w:val="0"/>
                <w:sz w:val="18"/>
                <w:szCs w:val="18"/>
              </w:rPr>
            </w:pPr>
          </w:p>
        </w:tc>
        <w:tc>
          <w:tcPr>
            <w:tcW w:w="780" w:type="dxa"/>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效益指标</w:t>
            </w:r>
          </w:p>
        </w:tc>
        <w:tc>
          <w:tcPr>
            <w:tcW w:w="1063"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社会效益指标</w:t>
            </w:r>
          </w:p>
        </w:tc>
        <w:tc>
          <w:tcPr>
            <w:tcW w:w="1877"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015E7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工作环境</w:t>
            </w:r>
          </w:p>
        </w:tc>
        <w:tc>
          <w:tcPr>
            <w:tcW w:w="958"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明显改善</w:t>
            </w:r>
          </w:p>
        </w:tc>
        <w:tc>
          <w:tcPr>
            <w:tcW w:w="992"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明显改善</w:t>
            </w:r>
          </w:p>
        </w:tc>
        <w:tc>
          <w:tcPr>
            <w:tcW w:w="709"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30</w:t>
            </w:r>
          </w:p>
        </w:tc>
        <w:tc>
          <w:tcPr>
            <w:tcW w:w="850" w:type="dxa"/>
            <w:gridSpan w:val="4"/>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30</w:t>
            </w:r>
          </w:p>
        </w:tc>
        <w:tc>
          <w:tcPr>
            <w:tcW w:w="1035" w:type="dxa"/>
            <w:gridSpan w:val="2"/>
            <w:tcBorders>
              <w:top w:val="nil"/>
              <w:left w:val="nil"/>
              <w:bottom w:val="single" w:sz="4" w:space="0" w:color="auto"/>
              <w:right w:val="single" w:sz="4" w:space="0" w:color="auto"/>
            </w:tcBorders>
            <w:shd w:val="clear" w:color="auto" w:fill="auto"/>
            <w:vAlign w:val="center"/>
            <w:hideMark/>
          </w:tcPr>
          <w:p w:rsidR="00EC7AD8" w:rsidRDefault="00EC7AD8" w:rsidP="00EC7AD8">
            <w:pPr>
              <w:jc w:val="center"/>
            </w:pPr>
            <w:r w:rsidRPr="004C4061">
              <w:rPr>
                <w:rFonts w:ascii="仿宋" w:eastAsia="仿宋" w:hAnsi="仿宋" w:cs="宋体" w:hint="eastAsia"/>
                <w:color w:val="000000"/>
                <w:kern w:val="0"/>
                <w:sz w:val="18"/>
                <w:szCs w:val="18"/>
              </w:rPr>
              <w:t>无偏差</w:t>
            </w:r>
          </w:p>
        </w:tc>
      </w:tr>
      <w:tr w:rsidR="00EC7AD8" w:rsidRPr="009C696D" w:rsidTr="006421ED">
        <w:trPr>
          <w:trHeight w:val="576"/>
        </w:trPr>
        <w:tc>
          <w:tcPr>
            <w:tcW w:w="993" w:type="dxa"/>
            <w:vMerge/>
            <w:tcBorders>
              <w:top w:val="nil"/>
              <w:left w:val="single" w:sz="4" w:space="0" w:color="auto"/>
              <w:bottom w:val="single" w:sz="4" w:space="0" w:color="auto"/>
              <w:right w:val="single" w:sz="4" w:space="0" w:color="auto"/>
            </w:tcBorders>
            <w:vAlign w:val="center"/>
            <w:hideMark/>
          </w:tcPr>
          <w:p w:rsidR="00EC7AD8" w:rsidRPr="009C696D" w:rsidRDefault="00EC7AD8" w:rsidP="00EC7AD8">
            <w:pPr>
              <w:widowControl/>
              <w:adjustRightInd w:val="0"/>
              <w:snapToGrid w:val="0"/>
              <w:jc w:val="left"/>
              <w:rPr>
                <w:rFonts w:ascii="仿宋" w:eastAsia="仿宋" w:hAnsi="仿宋" w:cs="宋体"/>
                <w:color w:val="000000"/>
                <w:kern w:val="0"/>
                <w:sz w:val="18"/>
                <w:szCs w:val="18"/>
              </w:rPr>
            </w:pPr>
          </w:p>
        </w:tc>
        <w:tc>
          <w:tcPr>
            <w:tcW w:w="780" w:type="dxa"/>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满意度指标</w:t>
            </w:r>
          </w:p>
        </w:tc>
        <w:tc>
          <w:tcPr>
            <w:tcW w:w="1063"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满意度指标</w:t>
            </w:r>
          </w:p>
        </w:tc>
        <w:tc>
          <w:tcPr>
            <w:tcW w:w="1877"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left"/>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单位人员满意率</w:t>
            </w:r>
          </w:p>
        </w:tc>
        <w:tc>
          <w:tcPr>
            <w:tcW w:w="958"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&gt;95%</w:t>
            </w:r>
          </w:p>
        </w:tc>
        <w:tc>
          <w:tcPr>
            <w:tcW w:w="992" w:type="dxa"/>
            <w:gridSpan w:val="3"/>
            <w:tcBorders>
              <w:top w:val="nil"/>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&gt;95%</w:t>
            </w:r>
          </w:p>
        </w:tc>
        <w:tc>
          <w:tcPr>
            <w:tcW w:w="709"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10</w:t>
            </w:r>
          </w:p>
        </w:tc>
        <w:tc>
          <w:tcPr>
            <w:tcW w:w="850" w:type="dxa"/>
            <w:gridSpan w:val="4"/>
            <w:tcBorders>
              <w:top w:val="single" w:sz="4" w:space="0" w:color="auto"/>
              <w:left w:val="nil"/>
              <w:bottom w:val="single" w:sz="4" w:space="0" w:color="auto"/>
              <w:right w:val="single" w:sz="4" w:space="0" w:color="auto"/>
            </w:tcBorders>
            <w:shd w:val="clear" w:color="auto" w:fill="auto"/>
            <w:vAlign w:val="center"/>
            <w:hideMark/>
          </w:tcPr>
          <w:p w:rsidR="00EC7AD8" w:rsidRPr="009C696D" w:rsidRDefault="00EC7AD8"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10</w:t>
            </w:r>
          </w:p>
        </w:tc>
        <w:tc>
          <w:tcPr>
            <w:tcW w:w="1035" w:type="dxa"/>
            <w:gridSpan w:val="2"/>
            <w:tcBorders>
              <w:top w:val="nil"/>
              <w:left w:val="nil"/>
              <w:bottom w:val="single" w:sz="4" w:space="0" w:color="auto"/>
              <w:right w:val="single" w:sz="4" w:space="0" w:color="auto"/>
            </w:tcBorders>
            <w:shd w:val="clear" w:color="auto" w:fill="auto"/>
            <w:vAlign w:val="center"/>
            <w:hideMark/>
          </w:tcPr>
          <w:p w:rsidR="00EC7AD8" w:rsidRDefault="00EC7AD8" w:rsidP="00EC7AD8">
            <w:pPr>
              <w:jc w:val="center"/>
            </w:pPr>
            <w:r w:rsidRPr="004C4061">
              <w:rPr>
                <w:rFonts w:ascii="仿宋" w:eastAsia="仿宋" w:hAnsi="仿宋" w:cs="宋体" w:hint="eastAsia"/>
                <w:color w:val="000000"/>
                <w:kern w:val="0"/>
                <w:sz w:val="18"/>
                <w:szCs w:val="18"/>
              </w:rPr>
              <w:t>无偏差</w:t>
            </w:r>
          </w:p>
        </w:tc>
      </w:tr>
      <w:tr w:rsidR="009C696D" w:rsidRPr="009C696D" w:rsidTr="00EC7AD8">
        <w:trPr>
          <w:trHeight w:val="451"/>
        </w:trPr>
        <w:tc>
          <w:tcPr>
            <w:tcW w:w="6663"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总分</w:t>
            </w:r>
          </w:p>
        </w:tc>
        <w:tc>
          <w:tcPr>
            <w:tcW w:w="709" w:type="dxa"/>
            <w:gridSpan w:val="3"/>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100</w:t>
            </w:r>
          </w:p>
        </w:tc>
        <w:tc>
          <w:tcPr>
            <w:tcW w:w="850" w:type="dxa"/>
            <w:gridSpan w:val="4"/>
            <w:tcBorders>
              <w:top w:val="single" w:sz="4" w:space="0" w:color="auto"/>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r w:rsidRPr="009C696D">
              <w:rPr>
                <w:rFonts w:ascii="仿宋" w:eastAsia="仿宋" w:hAnsi="仿宋" w:cs="宋体" w:hint="eastAsia"/>
                <w:color w:val="000000"/>
                <w:kern w:val="0"/>
                <w:sz w:val="18"/>
                <w:szCs w:val="18"/>
              </w:rPr>
              <w:t>100</w:t>
            </w:r>
          </w:p>
        </w:tc>
        <w:tc>
          <w:tcPr>
            <w:tcW w:w="1035" w:type="dxa"/>
            <w:gridSpan w:val="2"/>
            <w:tcBorders>
              <w:top w:val="nil"/>
              <w:left w:val="nil"/>
              <w:bottom w:val="single" w:sz="4" w:space="0" w:color="auto"/>
              <w:right w:val="single" w:sz="4" w:space="0" w:color="auto"/>
            </w:tcBorders>
            <w:shd w:val="clear" w:color="auto" w:fill="auto"/>
            <w:vAlign w:val="center"/>
            <w:hideMark/>
          </w:tcPr>
          <w:p w:rsidR="009C696D" w:rsidRPr="009C696D" w:rsidRDefault="009C696D" w:rsidP="00EC7AD8">
            <w:pPr>
              <w:widowControl/>
              <w:adjustRightInd w:val="0"/>
              <w:snapToGrid w:val="0"/>
              <w:jc w:val="center"/>
              <w:rPr>
                <w:rFonts w:ascii="仿宋" w:eastAsia="仿宋" w:hAnsi="仿宋" w:cs="宋体"/>
                <w:color w:val="000000"/>
                <w:kern w:val="0"/>
                <w:sz w:val="18"/>
                <w:szCs w:val="18"/>
              </w:rPr>
            </w:pPr>
          </w:p>
        </w:tc>
      </w:tr>
      <w:bookmarkEnd w:id="49"/>
    </w:tbl>
    <w:p w:rsidR="000F0169" w:rsidRDefault="000F0169">
      <w:pPr>
        <w:ind w:firstLine="640"/>
        <w:jc w:val="center"/>
        <w:outlineLvl w:val="0"/>
        <w:rPr>
          <w:rFonts w:ascii="黑体" w:eastAsia="黑体" w:hAnsi="黑体"/>
          <w:sz w:val="32"/>
          <w:szCs w:val="32"/>
        </w:rPr>
      </w:pPr>
    </w:p>
    <w:p w:rsidR="00EC7AD8" w:rsidRPr="004032DB" w:rsidRDefault="00EC7AD8">
      <w:pPr>
        <w:ind w:firstLine="640"/>
        <w:jc w:val="center"/>
        <w:outlineLvl w:val="0"/>
        <w:rPr>
          <w:rFonts w:ascii="黑体" w:eastAsia="黑体" w:hAnsi="黑体"/>
          <w:sz w:val="24"/>
        </w:rPr>
      </w:pPr>
    </w:p>
    <w:tbl>
      <w:tblPr>
        <w:tblW w:w="9215" w:type="dxa"/>
        <w:tblInd w:w="-176" w:type="dxa"/>
        <w:tblLayout w:type="fixed"/>
        <w:tblLook w:val="04A0"/>
      </w:tblPr>
      <w:tblGrid>
        <w:gridCol w:w="947"/>
        <w:gridCol w:w="46"/>
        <w:gridCol w:w="709"/>
        <w:gridCol w:w="105"/>
        <w:gridCol w:w="462"/>
        <w:gridCol w:w="425"/>
        <w:gridCol w:w="142"/>
        <w:gridCol w:w="709"/>
        <w:gridCol w:w="567"/>
        <w:gridCol w:w="141"/>
        <w:gridCol w:w="426"/>
        <w:gridCol w:w="567"/>
        <w:gridCol w:w="708"/>
        <w:gridCol w:w="284"/>
        <w:gridCol w:w="142"/>
        <w:gridCol w:w="425"/>
        <w:gridCol w:w="142"/>
        <w:gridCol w:w="83"/>
        <w:gridCol w:w="625"/>
        <w:gridCol w:w="142"/>
        <w:gridCol w:w="1418"/>
      </w:tblGrid>
      <w:tr w:rsidR="00EC7AD8" w:rsidRPr="00EB615F" w:rsidTr="00EB615F">
        <w:trPr>
          <w:trHeight w:val="405"/>
        </w:trPr>
        <w:tc>
          <w:tcPr>
            <w:tcW w:w="9215" w:type="dxa"/>
            <w:gridSpan w:val="21"/>
            <w:tcBorders>
              <w:top w:val="nil"/>
              <w:left w:val="nil"/>
              <w:bottom w:val="nil"/>
              <w:right w:val="nil"/>
            </w:tcBorders>
            <w:shd w:val="clear" w:color="auto" w:fill="auto"/>
            <w:vAlign w:val="center"/>
            <w:hideMark/>
          </w:tcPr>
          <w:p w:rsidR="00EC7AD8" w:rsidRPr="00EB615F" w:rsidRDefault="00EC7AD8" w:rsidP="00EC7AD8">
            <w:pPr>
              <w:widowControl/>
              <w:jc w:val="center"/>
              <w:rPr>
                <w:rFonts w:ascii="仿宋" w:eastAsia="仿宋" w:hAnsi="仿宋" w:cs="宋体"/>
                <w:b/>
                <w:bCs/>
                <w:color w:val="000000"/>
                <w:kern w:val="0"/>
                <w:sz w:val="18"/>
                <w:szCs w:val="18"/>
              </w:rPr>
            </w:pPr>
            <w:bookmarkStart w:id="50" w:name="_Hlk79841113"/>
            <w:r w:rsidRPr="00EB615F">
              <w:rPr>
                <w:rFonts w:ascii="仿宋" w:eastAsia="仿宋" w:hAnsi="仿宋" w:cs="宋体" w:hint="eastAsia"/>
                <w:b/>
                <w:bCs/>
                <w:color w:val="000000"/>
                <w:kern w:val="0"/>
                <w:sz w:val="28"/>
                <w:szCs w:val="18"/>
              </w:rPr>
              <w:t>自治区财政项目支出绩效自评表</w:t>
            </w:r>
          </w:p>
        </w:tc>
      </w:tr>
      <w:tr w:rsidR="00EC7AD8" w:rsidRPr="00EB615F" w:rsidTr="00EB615F">
        <w:trPr>
          <w:trHeight w:val="315"/>
        </w:trPr>
        <w:tc>
          <w:tcPr>
            <w:tcW w:w="9215" w:type="dxa"/>
            <w:gridSpan w:val="21"/>
            <w:tcBorders>
              <w:top w:val="nil"/>
              <w:left w:val="nil"/>
              <w:bottom w:val="nil"/>
              <w:right w:val="nil"/>
            </w:tcBorders>
            <w:shd w:val="clear" w:color="auto" w:fill="auto"/>
            <w:vAlign w:val="center"/>
            <w:hideMark/>
          </w:tcPr>
          <w:p w:rsidR="00EC7AD8" w:rsidRPr="00EB615F" w:rsidRDefault="00EC7AD8" w:rsidP="00EC7AD8">
            <w:pPr>
              <w:widowControl/>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(2020年度)</w:t>
            </w:r>
          </w:p>
        </w:tc>
      </w:tr>
      <w:tr w:rsidR="00EC7AD8" w:rsidRPr="00EB615F" w:rsidTr="00EB615F">
        <w:trPr>
          <w:trHeight w:val="439"/>
        </w:trPr>
        <w:tc>
          <w:tcPr>
            <w:tcW w:w="9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left"/>
              <w:rPr>
                <w:rFonts w:ascii="仿宋" w:eastAsia="仿宋" w:hAnsi="仿宋" w:cs="宋体"/>
                <w:kern w:val="0"/>
                <w:sz w:val="18"/>
                <w:szCs w:val="18"/>
              </w:rPr>
            </w:pPr>
            <w:r w:rsidRPr="00EB615F">
              <w:rPr>
                <w:rFonts w:ascii="仿宋" w:eastAsia="仿宋" w:hAnsi="仿宋" w:cs="宋体" w:hint="eastAsia"/>
                <w:kern w:val="0"/>
                <w:sz w:val="18"/>
                <w:szCs w:val="18"/>
              </w:rPr>
              <w:t>项目名称</w:t>
            </w:r>
          </w:p>
        </w:tc>
        <w:tc>
          <w:tcPr>
            <w:tcW w:w="8268" w:type="dxa"/>
            <w:gridSpan w:val="20"/>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基层政协委员订报费</w:t>
            </w:r>
          </w:p>
        </w:tc>
      </w:tr>
      <w:tr w:rsidR="00EC7AD8" w:rsidRPr="00EB615F" w:rsidTr="00EB615F">
        <w:trPr>
          <w:trHeight w:val="443"/>
        </w:trPr>
        <w:tc>
          <w:tcPr>
            <w:tcW w:w="947" w:type="dxa"/>
            <w:tcBorders>
              <w:top w:val="nil"/>
              <w:left w:val="single" w:sz="4" w:space="0" w:color="auto"/>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left"/>
              <w:rPr>
                <w:rFonts w:ascii="仿宋" w:eastAsia="仿宋" w:hAnsi="仿宋" w:cs="宋体"/>
                <w:kern w:val="0"/>
                <w:sz w:val="18"/>
                <w:szCs w:val="18"/>
              </w:rPr>
            </w:pPr>
            <w:r w:rsidRPr="00EB615F">
              <w:rPr>
                <w:rFonts w:ascii="仿宋" w:eastAsia="仿宋" w:hAnsi="仿宋" w:cs="宋体" w:hint="eastAsia"/>
                <w:kern w:val="0"/>
                <w:sz w:val="18"/>
                <w:szCs w:val="18"/>
              </w:rPr>
              <w:t>预算单位</w:t>
            </w:r>
          </w:p>
        </w:tc>
        <w:tc>
          <w:tcPr>
            <w:tcW w:w="3732" w:type="dxa"/>
            <w:gridSpan w:val="10"/>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亚洲中心时报社</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实施单位</w:t>
            </w:r>
          </w:p>
        </w:tc>
        <w:tc>
          <w:tcPr>
            <w:tcW w:w="3261" w:type="dxa"/>
            <w:gridSpan w:val="8"/>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亚洲中心时报社</w:t>
            </w:r>
          </w:p>
        </w:tc>
      </w:tr>
      <w:tr w:rsidR="00EC7AD8" w:rsidRPr="00EB615F" w:rsidTr="00EB615F">
        <w:trPr>
          <w:trHeight w:val="339"/>
        </w:trPr>
        <w:tc>
          <w:tcPr>
            <w:tcW w:w="947" w:type="dxa"/>
            <w:vMerge w:val="restart"/>
            <w:tcBorders>
              <w:top w:val="nil"/>
              <w:left w:val="single" w:sz="4" w:space="0" w:color="auto"/>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kern w:val="0"/>
                <w:sz w:val="18"/>
                <w:szCs w:val="18"/>
              </w:rPr>
            </w:pPr>
            <w:r w:rsidRPr="00EB615F">
              <w:rPr>
                <w:rFonts w:ascii="仿宋" w:eastAsia="仿宋" w:hAnsi="仿宋" w:cs="宋体" w:hint="eastAsia"/>
                <w:kern w:val="0"/>
                <w:sz w:val="18"/>
                <w:szCs w:val="18"/>
              </w:rPr>
              <w:t>预算执行情况（万元）</w:t>
            </w:r>
          </w:p>
        </w:tc>
        <w:tc>
          <w:tcPr>
            <w:tcW w:w="1322" w:type="dxa"/>
            <w:gridSpan w:val="4"/>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rPr>
                <w:rFonts w:ascii="仿宋" w:eastAsia="仿宋" w:hAnsi="仿宋" w:cs="宋体"/>
                <w:color w:val="000000"/>
                <w:kern w:val="0"/>
                <w:sz w:val="18"/>
                <w:szCs w:val="18"/>
              </w:rPr>
            </w:pPr>
          </w:p>
        </w:tc>
        <w:tc>
          <w:tcPr>
            <w:tcW w:w="1276" w:type="dxa"/>
            <w:gridSpan w:val="3"/>
            <w:tcBorders>
              <w:top w:val="nil"/>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年初预算数</w:t>
            </w:r>
          </w:p>
        </w:tc>
        <w:tc>
          <w:tcPr>
            <w:tcW w:w="1134"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全年预算数</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全年执行数</w:t>
            </w:r>
          </w:p>
        </w:tc>
        <w:tc>
          <w:tcPr>
            <w:tcW w:w="851"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分值</w:t>
            </w:r>
          </w:p>
        </w:tc>
        <w:tc>
          <w:tcPr>
            <w:tcW w:w="992" w:type="dxa"/>
            <w:gridSpan w:val="4"/>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执行率</w:t>
            </w:r>
          </w:p>
        </w:tc>
        <w:tc>
          <w:tcPr>
            <w:tcW w:w="1418" w:type="dxa"/>
            <w:tcBorders>
              <w:top w:val="nil"/>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得分</w:t>
            </w:r>
          </w:p>
        </w:tc>
      </w:tr>
      <w:tr w:rsidR="00EC7AD8" w:rsidRPr="00EB615F" w:rsidTr="00EB615F">
        <w:trPr>
          <w:trHeight w:val="312"/>
        </w:trPr>
        <w:tc>
          <w:tcPr>
            <w:tcW w:w="947" w:type="dxa"/>
            <w:vMerge/>
            <w:tcBorders>
              <w:top w:val="nil"/>
              <w:left w:val="single" w:sz="4" w:space="0" w:color="auto"/>
              <w:bottom w:val="single" w:sz="4" w:space="0" w:color="auto"/>
              <w:right w:val="single" w:sz="4" w:space="0" w:color="auto"/>
            </w:tcBorders>
            <w:vAlign w:val="center"/>
            <w:hideMark/>
          </w:tcPr>
          <w:p w:rsidR="00EC7AD8" w:rsidRPr="00EB615F" w:rsidRDefault="00EC7AD8" w:rsidP="00EC7AD8">
            <w:pPr>
              <w:widowControl/>
              <w:adjustRightInd w:val="0"/>
              <w:snapToGrid w:val="0"/>
              <w:jc w:val="left"/>
              <w:rPr>
                <w:rFonts w:ascii="仿宋" w:eastAsia="仿宋" w:hAnsi="仿宋" w:cs="宋体"/>
                <w:kern w:val="0"/>
                <w:sz w:val="18"/>
                <w:szCs w:val="18"/>
              </w:rPr>
            </w:pPr>
          </w:p>
        </w:tc>
        <w:tc>
          <w:tcPr>
            <w:tcW w:w="1322"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年度资金总额</w:t>
            </w:r>
          </w:p>
        </w:tc>
        <w:tc>
          <w:tcPr>
            <w:tcW w:w="1276"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100.00</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100.00</w:t>
            </w:r>
          </w:p>
        </w:tc>
        <w:tc>
          <w:tcPr>
            <w:tcW w:w="12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100.00</w:t>
            </w:r>
          </w:p>
        </w:tc>
        <w:tc>
          <w:tcPr>
            <w:tcW w:w="85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992"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100.00</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r>
      <w:tr w:rsidR="00EC7AD8" w:rsidRPr="00EB615F" w:rsidTr="00EB615F">
        <w:trPr>
          <w:trHeight w:val="312"/>
        </w:trPr>
        <w:tc>
          <w:tcPr>
            <w:tcW w:w="947" w:type="dxa"/>
            <w:vMerge/>
            <w:tcBorders>
              <w:top w:val="nil"/>
              <w:left w:val="single" w:sz="4" w:space="0" w:color="auto"/>
              <w:bottom w:val="single" w:sz="4" w:space="0" w:color="auto"/>
              <w:right w:val="single" w:sz="4" w:space="0" w:color="auto"/>
            </w:tcBorders>
            <w:vAlign w:val="center"/>
            <w:hideMark/>
          </w:tcPr>
          <w:p w:rsidR="00EC7AD8" w:rsidRPr="00EB615F" w:rsidRDefault="00EC7AD8" w:rsidP="00EC7AD8">
            <w:pPr>
              <w:widowControl/>
              <w:adjustRightInd w:val="0"/>
              <w:snapToGrid w:val="0"/>
              <w:jc w:val="left"/>
              <w:rPr>
                <w:rFonts w:ascii="仿宋" w:eastAsia="仿宋" w:hAnsi="仿宋" w:cs="宋体"/>
                <w:kern w:val="0"/>
                <w:sz w:val="18"/>
                <w:szCs w:val="18"/>
              </w:rPr>
            </w:pPr>
          </w:p>
        </w:tc>
        <w:tc>
          <w:tcPr>
            <w:tcW w:w="1322" w:type="dxa"/>
            <w:gridSpan w:val="4"/>
            <w:vMerge/>
            <w:tcBorders>
              <w:top w:val="single" w:sz="4" w:space="0" w:color="auto"/>
              <w:left w:val="single" w:sz="4" w:space="0" w:color="auto"/>
              <w:bottom w:val="single" w:sz="4" w:space="0" w:color="auto"/>
              <w:right w:val="single" w:sz="4" w:space="0" w:color="auto"/>
            </w:tcBorders>
            <w:vAlign w:val="center"/>
            <w:hideMark/>
          </w:tcPr>
          <w:p w:rsidR="00EC7AD8" w:rsidRPr="00EB615F" w:rsidRDefault="00EC7AD8" w:rsidP="00EC7AD8">
            <w:pPr>
              <w:widowControl/>
              <w:adjustRightInd w:val="0"/>
              <w:snapToGrid w:val="0"/>
              <w:jc w:val="left"/>
              <w:rPr>
                <w:rFonts w:ascii="仿宋" w:eastAsia="仿宋" w:hAnsi="仿宋" w:cs="宋体"/>
                <w:color w:val="000000"/>
                <w:kern w:val="0"/>
                <w:sz w:val="18"/>
                <w:szCs w:val="18"/>
              </w:rPr>
            </w:pPr>
          </w:p>
        </w:tc>
        <w:tc>
          <w:tcPr>
            <w:tcW w:w="1276" w:type="dxa"/>
            <w:gridSpan w:val="3"/>
            <w:vMerge/>
            <w:tcBorders>
              <w:top w:val="nil"/>
              <w:left w:val="single" w:sz="4" w:space="0" w:color="auto"/>
              <w:bottom w:val="single" w:sz="4" w:space="0" w:color="auto"/>
              <w:right w:val="single" w:sz="4" w:space="0" w:color="auto"/>
            </w:tcBorders>
            <w:vAlign w:val="center"/>
            <w:hideMark/>
          </w:tcPr>
          <w:p w:rsidR="00EC7AD8" w:rsidRPr="00EB615F" w:rsidRDefault="00EC7AD8" w:rsidP="00EC7AD8">
            <w:pPr>
              <w:widowControl/>
              <w:adjustRightInd w:val="0"/>
              <w:snapToGrid w:val="0"/>
              <w:jc w:val="left"/>
              <w:rPr>
                <w:rFonts w:ascii="仿宋" w:eastAsia="仿宋" w:hAnsi="仿宋" w:cs="宋体"/>
                <w:color w:val="000000"/>
                <w:kern w:val="0"/>
                <w:sz w:val="18"/>
                <w:szCs w:val="18"/>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EC7AD8" w:rsidRPr="00EB615F" w:rsidRDefault="00EC7AD8" w:rsidP="00EC7AD8">
            <w:pPr>
              <w:widowControl/>
              <w:adjustRightInd w:val="0"/>
              <w:snapToGrid w:val="0"/>
              <w:jc w:val="left"/>
              <w:rPr>
                <w:rFonts w:ascii="仿宋" w:eastAsia="仿宋" w:hAnsi="仿宋" w:cs="宋体"/>
                <w:color w:val="000000"/>
                <w:kern w:val="0"/>
                <w:sz w:val="18"/>
                <w:szCs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rsidR="00EC7AD8" w:rsidRPr="00EB615F" w:rsidRDefault="00EC7AD8" w:rsidP="00EC7AD8">
            <w:pPr>
              <w:widowControl/>
              <w:adjustRightInd w:val="0"/>
              <w:snapToGrid w:val="0"/>
              <w:jc w:val="left"/>
              <w:rPr>
                <w:rFonts w:ascii="仿宋" w:eastAsia="仿宋" w:hAnsi="仿宋" w:cs="宋体"/>
                <w:color w:val="000000"/>
                <w:kern w:val="0"/>
                <w:sz w:val="18"/>
                <w:szCs w:val="18"/>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hideMark/>
          </w:tcPr>
          <w:p w:rsidR="00EC7AD8" w:rsidRPr="00EB615F" w:rsidRDefault="00EC7AD8" w:rsidP="00EC7AD8">
            <w:pPr>
              <w:widowControl/>
              <w:adjustRightInd w:val="0"/>
              <w:snapToGrid w:val="0"/>
              <w:jc w:val="left"/>
              <w:rPr>
                <w:rFonts w:ascii="仿宋" w:eastAsia="仿宋" w:hAnsi="仿宋" w:cs="宋体"/>
                <w:color w:val="000000"/>
                <w:kern w:val="0"/>
                <w:sz w:val="18"/>
                <w:szCs w:val="18"/>
              </w:rPr>
            </w:pPr>
          </w:p>
        </w:tc>
        <w:tc>
          <w:tcPr>
            <w:tcW w:w="992" w:type="dxa"/>
            <w:gridSpan w:val="4"/>
            <w:vMerge/>
            <w:tcBorders>
              <w:top w:val="single" w:sz="4" w:space="0" w:color="auto"/>
              <w:left w:val="single" w:sz="4" w:space="0" w:color="auto"/>
              <w:bottom w:val="single" w:sz="4" w:space="0" w:color="auto"/>
              <w:right w:val="single" w:sz="4" w:space="0" w:color="auto"/>
            </w:tcBorders>
            <w:vAlign w:val="center"/>
            <w:hideMark/>
          </w:tcPr>
          <w:p w:rsidR="00EC7AD8" w:rsidRPr="00EB615F" w:rsidRDefault="00EC7AD8" w:rsidP="00EC7AD8">
            <w:pPr>
              <w:widowControl/>
              <w:adjustRightInd w:val="0"/>
              <w:snapToGrid w:val="0"/>
              <w:jc w:val="left"/>
              <w:rPr>
                <w:rFonts w:ascii="仿宋" w:eastAsia="仿宋" w:hAnsi="仿宋" w:cs="宋体"/>
                <w:color w:val="000000"/>
                <w:kern w:val="0"/>
                <w:sz w:val="18"/>
                <w:szCs w:val="18"/>
              </w:rPr>
            </w:pPr>
          </w:p>
        </w:tc>
        <w:tc>
          <w:tcPr>
            <w:tcW w:w="1418" w:type="dxa"/>
            <w:vMerge/>
            <w:tcBorders>
              <w:top w:val="nil"/>
              <w:left w:val="single" w:sz="4" w:space="0" w:color="auto"/>
              <w:bottom w:val="single" w:sz="4" w:space="0" w:color="auto"/>
              <w:right w:val="single" w:sz="4" w:space="0" w:color="auto"/>
            </w:tcBorders>
            <w:vAlign w:val="center"/>
            <w:hideMark/>
          </w:tcPr>
          <w:p w:rsidR="00EC7AD8" w:rsidRPr="00EB615F" w:rsidRDefault="00EC7AD8" w:rsidP="00EC7AD8">
            <w:pPr>
              <w:widowControl/>
              <w:adjustRightInd w:val="0"/>
              <w:snapToGrid w:val="0"/>
              <w:jc w:val="left"/>
              <w:rPr>
                <w:rFonts w:ascii="仿宋" w:eastAsia="仿宋" w:hAnsi="仿宋" w:cs="宋体"/>
                <w:color w:val="000000"/>
                <w:kern w:val="0"/>
                <w:sz w:val="18"/>
                <w:szCs w:val="18"/>
              </w:rPr>
            </w:pPr>
          </w:p>
        </w:tc>
      </w:tr>
      <w:tr w:rsidR="00EC7AD8" w:rsidRPr="00EB615F" w:rsidTr="00EB615F">
        <w:trPr>
          <w:trHeight w:val="432"/>
        </w:trPr>
        <w:tc>
          <w:tcPr>
            <w:tcW w:w="947" w:type="dxa"/>
            <w:vMerge/>
            <w:tcBorders>
              <w:top w:val="nil"/>
              <w:left w:val="single" w:sz="4" w:space="0" w:color="auto"/>
              <w:bottom w:val="single" w:sz="4" w:space="0" w:color="auto"/>
              <w:right w:val="single" w:sz="4" w:space="0" w:color="auto"/>
            </w:tcBorders>
            <w:vAlign w:val="center"/>
            <w:hideMark/>
          </w:tcPr>
          <w:p w:rsidR="00EC7AD8" w:rsidRPr="00EB615F" w:rsidRDefault="00EC7AD8" w:rsidP="00EC7AD8">
            <w:pPr>
              <w:widowControl/>
              <w:adjustRightInd w:val="0"/>
              <w:snapToGrid w:val="0"/>
              <w:jc w:val="left"/>
              <w:rPr>
                <w:rFonts w:ascii="仿宋" w:eastAsia="仿宋" w:hAnsi="仿宋" w:cs="宋体"/>
                <w:kern w:val="0"/>
                <w:sz w:val="18"/>
                <w:szCs w:val="18"/>
              </w:rPr>
            </w:pPr>
          </w:p>
        </w:tc>
        <w:tc>
          <w:tcPr>
            <w:tcW w:w="1322" w:type="dxa"/>
            <w:gridSpan w:val="4"/>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其中：当年财政拨款</w:t>
            </w:r>
          </w:p>
        </w:tc>
        <w:tc>
          <w:tcPr>
            <w:tcW w:w="1276" w:type="dxa"/>
            <w:gridSpan w:val="3"/>
            <w:tcBorders>
              <w:top w:val="nil"/>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100</w:t>
            </w:r>
          </w:p>
        </w:tc>
        <w:tc>
          <w:tcPr>
            <w:tcW w:w="1134"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100</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100</w:t>
            </w:r>
          </w:p>
        </w:tc>
        <w:tc>
          <w:tcPr>
            <w:tcW w:w="851"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c>
          <w:tcPr>
            <w:tcW w:w="992" w:type="dxa"/>
            <w:gridSpan w:val="4"/>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c>
          <w:tcPr>
            <w:tcW w:w="1418" w:type="dxa"/>
            <w:tcBorders>
              <w:top w:val="nil"/>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r>
      <w:tr w:rsidR="00EC7AD8" w:rsidRPr="00EB615F" w:rsidTr="00EB615F">
        <w:trPr>
          <w:trHeight w:val="439"/>
        </w:trPr>
        <w:tc>
          <w:tcPr>
            <w:tcW w:w="947" w:type="dxa"/>
            <w:vMerge/>
            <w:tcBorders>
              <w:top w:val="nil"/>
              <w:left w:val="single" w:sz="4" w:space="0" w:color="auto"/>
              <w:bottom w:val="single" w:sz="4" w:space="0" w:color="auto"/>
              <w:right w:val="single" w:sz="4" w:space="0" w:color="auto"/>
            </w:tcBorders>
            <w:vAlign w:val="center"/>
            <w:hideMark/>
          </w:tcPr>
          <w:p w:rsidR="00EC7AD8" w:rsidRPr="00EB615F" w:rsidRDefault="00EC7AD8" w:rsidP="00EC7AD8">
            <w:pPr>
              <w:widowControl/>
              <w:adjustRightInd w:val="0"/>
              <w:snapToGrid w:val="0"/>
              <w:jc w:val="left"/>
              <w:rPr>
                <w:rFonts w:ascii="仿宋" w:eastAsia="仿宋" w:hAnsi="仿宋" w:cs="宋体"/>
                <w:kern w:val="0"/>
                <w:sz w:val="18"/>
                <w:szCs w:val="18"/>
              </w:rPr>
            </w:pPr>
          </w:p>
        </w:tc>
        <w:tc>
          <w:tcPr>
            <w:tcW w:w="1322" w:type="dxa"/>
            <w:gridSpan w:val="4"/>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上年结转资金</w:t>
            </w:r>
          </w:p>
        </w:tc>
        <w:tc>
          <w:tcPr>
            <w:tcW w:w="1276" w:type="dxa"/>
            <w:gridSpan w:val="3"/>
            <w:tcBorders>
              <w:top w:val="nil"/>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0</w:t>
            </w:r>
          </w:p>
        </w:tc>
        <w:tc>
          <w:tcPr>
            <w:tcW w:w="1134"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0</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0</w:t>
            </w:r>
          </w:p>
        </w:tc>
        <w:tc>
          <w:tcPr>
            <w:tcW w:w="851"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c>
          <w:tcPr>
            <w:tcW w:w="992" w:type="dxa"/>
            <w:gridSpan w:val="4"/>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c>
          <w:tcPr>
            <w:tcW w:w="1418" w:type="dxa"/>
            <w:tcBorders>
              <w:top w:val="nil"/>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r>
      <w:tr w:rsidR="00EC7AD8" w:rsidRPr="00EB615F" w:rsidTr="00EB615F">
        <w:trPr>
          <w:trHeight w:val="439"/>
        </w:trPr>
        <w:tc>
          <w:tcPr>
            <w:tcW w:w="947" w:type="dxa"/>
            <w:vMerge/>
            <w:tcBorders>
              <w:top w:val="nil"/>
              <w:left w:val="single" w:sz="4" w:space="0" w:color="auto"/>
              <w:bottom w:val="single" w:sz="4" w:space="0" w:color="auto"/>
              <w:right w:val="single" w:sz="4" w:space="0" w:color="auto"/>
            </w:tcBorders>
            <w:vAlign w:val="center"/>
            <w:hideMark/>
          </w:tcPr>
          <w:p w:rsidR="00EC7AD8" w:rsidRPr="00EB615F" w:rsidRDefault="00EC7AD8" w:rsidP="00EC7AD8">
            <w:pPr>
              <w:widowControl/>
              <w:adjustRightInd w:val="0"/>
              <w:snapToGrid w:val="0"/>
              <w:jc w:val="left"/>
              <w:rPr>
                <w:rFonts w:ascii="仿宋" w:eastAsia="仿宋" w:hAnsi="仿宋" w:cs="宋体"/>
                <w:kern w:val="0"/>
                <w:sz w:val="18"/>
                <w:szCs w:val="18"/>
              </w:rPr>
            </w:pPr>
          </w:p>
        </w:tc>
        <w:tc>
          <w:tcPr>
            <w:tcW w:w="1322" w:type="dxa"/>
            <w:gridSpan w:val="4"/>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 xml:space="preserve">  其他资金</w:t>
            </w:r>
          </w:p>
        </w:tc>
        <w:tc>
          <w:tcPr>
            <w:tcW w:w="1276" w:type="dxa"/>
            <w:gridSpan w:val="3"/>
            <w:tcBorders>
              <w:top w:val="nil"/>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0</w:t>
            </w:r>
          </w:p>
        </w:tc>
        <w:tc>
          <w:tcPr>
            <w:tcW w:w="1134"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0</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0</w:t>
            </w:r>
          </w:p>
        </w:tc>
        <w:tc>
          <w:tcPr>
            <w:tcW w:w="851" w:type="dxa"/>
            <w:gridSpan w:val="3"/>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c>
          <w:tcPr>
            <w:tcW w:w="992" w:type="dxa"/>
            <w:gridSpan w:val="4"/>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c>
          <w:tcPr>
            <w:tcW w:w="1418" w:type="dxa"/>
            <w:tcBorders>
              <w:top w:val="nil"/>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r>
      <w:tr w:rsidR="00EC7AD8" w:rsidRPr="00EB615F" w:rsidTr="004114F6">
        <w:trPr>
          <w:trHeight w:val="331"/>
        </w:trPr>
        <w:tc>
          <w:tcPr>
            <w:tcW w:w="947" w:type="dxa"/>
            <w:vMerge w:val="restart"/>
            <w:tcBorders>
              <w:top w:val="nil"/>
              <w:left w:val="single" w:sz="4" w:space="0" w:color="auto"/>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kern w:val="0"/>
                <w:sz w:val="18"/>
                <w:szCs w:val="18"/>
              </w:rPr>
            </w:pPr>
            <w:r w:rsidRPr="00EB615F">
              <w:rPr>
                <w:rFonts w:ascii="仿宋" w:eastAsia="仿宋" w:hAnsi="仿宋" w:cs="宋体" w:hint="eastAsia"/>
                <w:kern w:val="0"/>
                <w:sz w:val="18"/>
                <w:szCs w:val="18"/>
              </w:rPr>
              <w:t>年度目标完成情况</w:t>
            </w:r>
          </w:p>
        </w:tc>
        <w:tc>
          <w:tcPr>
            <w:tcW w:w="4299" w:type="dxa"/>
            <w:gridSpan w:val="11"/>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预期目标</w:t>
            </w:r>
          </w:p>
        </w:tc>
        <w:tc>
          <w:tcPr>
            <w:tcW w:w="3969" w:type="dxa"/>
            <w:gridSpan w:val="9"/>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实际完成情况</w:t>
            </w:r>
          </w:p>
        </w:tc>
      </w:tr>
      <w:tr w:rsidR="00EC7AD8" w:rsidRPr="00EB615F" w:rsidTr="004114F6">
        <w:trPr>
          <w:trHeight w:val="439"/>
        </w:trPr>
        <w:tc>
          <w:tcPr>
            <w:tcW w:w="947" w:type="dxa"/>
            <w:vMerge/>
            <w:tcBorders>
              <w:top w:val="nil"/>
              <w:left w:val="single" w:sz="4" w:space="0" w:color="auto"/>
              <w:bottom w:val="single" w:sz="4" w:space="0" w:color="auto"/>
              <w:right w:val="single" w:sz="4" w:space="0" w:color="auto"/>
            </w:tcBorders>
            <w:vAlign w:val="center"/>
            <w:hideMark/>
          </w:tcPr>
          <w:p w:rsidR="00EC7AD8" w:rsidRPr="00EB615F" w:rsidRDefault="00EC7AD8" w:rsidP="00EC7AD8">
            <w:pPr>
              <w:widowControl/>
              <w:adjustRightInd w:val="0"/>
              <w:snapToGrid w:val="0"/>
              <w:jc w:val="left"/>
              <w:rPr>
                <w:rFonts w:ascii="仿宋" w:eastAsia="仿宋" w:hAnsi="仿宋" w:cs="宋体"/>
                <w:kern w:val="0"/>
                <w:sz w:val="18"/>
                <w:szCs w:val="18"/>
              </w:rPr>
            </w:pPr>
          </w:p>
        </w:tc>
        <w:tc>
          <w:tcPr>
            <w:tcW w:w="4299" w:type="dxa"/>
            <w:gridSpan w:val="11"/>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7AD8" w:rsidRPr="00EB615F" w:rsidRDefault="00EC7AD8" w:rsidP="00C613D0">
            <w:pPr>
              <w:widowControl/>
              <w:adjustRightInd w:val="0"/>
              <w:snapToGrid w:val="0"/>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及时、准确、充分宣传报道党的理论和路线、方针、政策，传播党的声音，体现党的意志，宣传中国共产党领导的多党合作和政治协商制度，为实现社会稳定和长治久安总目标凝聚强大精神力量。</w:t>
            </w:r>
          </w:p>
        </w:tc>
        <w:tc>
          <w:tcPr>
            <w:tcW w:w="3969"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7AD8" w:rsidRPr="00EB615F" w:rsidRDefault="00EC7AD8" w:rsidP="00C613D0">
            <w:pPr>
              <w:widowControl/>
              <w:adjustRightInd w:val="0"/>
              <w:snapToGrid w:val="0"/>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与各政协组织联系，确认报纸投递通讯地址，及时与自治区邮政局联系，将通讯地址提交邮政局，通过集订分送方式，确保每个委员收到报纸。</w:t>
            </w:r>
          </w:p>
        </w:tc>
      </w:tr>
      <w:tr w:rsidR="00EC7AD8" w:rsidRPr="00EB615F" w:rsidTr="004114F6">
        <w:trPr>
          <w:trHeight w:val="439"/>
        </w:trPr>
        <w:tc>
          <w:tcPr>
            <w:tcW w:w="947" w:type="dxa"/>
            <w:vMerge/>
            <w:tcBorders>
              <w:top w:val="nil"/>
              <w:left w:val="single" w:sz="4" w:space="0" w:color="auto"/>
              <w:bottom w:val="single" w:sz="4" w:space="0" w:color="auto"/>
              <w:right w:val="single" w:sz="4" w:space="0" w:color="auto"/>
            </w:tcBorders>
            <w:vAlign w:val="center"/>
            <w:hideMark/>
          </w:tcPr>
          <w:p w:rsidR="00EC7AD8" w:rsidRPr="00EB615F" w:rsidRDefault="00EC7AD8" w:rsidP="00EC7AD8">
            <w:pPr>
              <w:widowControl/>
              <w:adjustRightInd w:val="0"/>
              <w:snapToGrid w:val="0"/>
              <w:jc w:val="left"/>
              <w:rPr>
                <w:rFonts w:ascii="仿宋" w:eastAsia="仿宋" w:hAnsi="仿宋" w:cs="宋体"/>
                <w:kern w:val="0"/>
                <w:sz w:val="18"/>
                <w:szCs w:val="18"/>
              </w:rPr>
            </w:pPr>
          </w:p>
        </w:tc>
        <w:tc>
          <w:tcPr>
            <w:tcW w:w="4299" w:type="dxa"/>
            <w:gridSpan w:val="11"/>
            <w:vMerge/>
            <w:tcBorders>
              <w:top w:val="single" w:sz="4" w:space="0" w:color="auto"/>
              <w:left w:val="single" w:sz="4" w:space="0" w:color="auto"/>
              <w:bottom w:val="single" w:sz="4" w:space="0" w:color="auto"/>
              <w:right w:val="single" w:sz="4" w:space="0" w:color="auto"/>
            </w:tcBorders>
            <w:vAlign w:val="center"/>
            <w:hideMark/>
          </w:tcPr>
          <w:p w:rsidR="00EC7AD8" w:rsidRPr="00EB615F" w:rsidRDefault="00EC7AD8" w:rsidP="00EC7AD8">
            <w:pPr>
              <w:widowControl/>
              <w:adjustRightInd w:val="0"/>
              <w:snapToGrid w:val="0"/>
              <w:jc w:val="left"/>
              <w:rPr>
                <w:rFonts w:ascii="仿宋" w:eastAsia="仿宋" w:hAnsi="仿宋" w:cs="宋体"/>
                <w:color w:val="000000"/>
                <w:kern w:val="0"/>
                <w:sz w:val="18"/>
                <w:szCs w:val="18"/>
              </w:rPr>
            </w:pPr>
          </w:p>
        </w:tc>
        <w:tc>
          <w:tcPr>
            <w:tcW w:w="3969" w:type="dxa"/>
            <w:gridSpan w:val="9"/>
            <w:vMerge/>
            <w:tcBorders>
              <w:top w:val="single" w:sz="4" w:space="0" w:color="auto"/>
              <w:left w:val="single" w:sz="4" w:space="0" w:color="auto"/>
              <w:bottom w:val="single" w:sz="4" w:space="0" w:color="auto"/>
              <w:right w:val="single" w:sz="4" w:space="0" w:color="auto"/>
            </w:tcBorders>
            <w:vAlign w:val="center"/>
            <w:hideMark/>
          </w:tcPr>
          <w:p w:rsidR="00EC7AD8" w:rsidRPr="00EB615F" w:rsidRDefault="00EC7AD8" w:rsidP="00EC7AD8">
            <w:pPr>
              <w:widowControl/>
              <w:adjustRightInd w:val="0"/>
              <w:snapToGrid w:val="0"/>
              <w:jc w:val="left"/>
              <w:rPr>
                <w:rFonts w:ascii="仿宋" w:eastAsia="仿宋" w:hAnsi="仿宋" w:cs="宋体"/>
                <w:color w:val="000000"/>
                <w:kern w:val="0"/>
                <w:sz w:val="18"/>
                <w:szCs w:val="18"/>
              </w:rPr>
            </w:pPr>
          </w:p>
        </w:tc>
      </w:tr>
      <w:tr w:rsidR="00EC7AD8" w:rsidRPr="00EB615F" w:rsidTr="00C613D0">
        <w:trPr>
          <w:trHeight w:val="312"/>
        </w:trPr>
        <w:tc>
          <w:tcPr>
            <w:tcW w:w="947" w:type="dxa"/>
            <w:vMerge/>
            <w:tcBorders>
              <w:top w:val="nil"/>
              <w:left w:val="single" w:sz="4" w:space="0" w:color="auto"/>
              <w:bottom w:val="single" w:sz="4" w:space="0" w:color="auto"/>
              <w:right w:val="single" w:sz="4" w:space="0" w:color="auto"/>
            </w:tcBorders>
            <w:vAlign w:val="center"/>
            <w:hideMark/>
          </w:tcPr>
          <w:p w:rsidR="00EC7AD8" w:rsidRPr="00EB615F" w:rsidRDefault="00EC7AD8" w:rsidP="00EC7AD8">
            <w:pPr>
              <w:widowControl/>
              <w:adjustRightInd w:val="0"/>
              <w:snapToGrid w:val="0"/>
              <w:jc w:val="left"/>
              <w:rPr>
                <w:rFonts w:ascii="仿宋" w:eastAsia="仿宋" w:hAnsi="仿宋" w:cs="宋体"/>
                <w:kern w:val="0"/>
                <w:sz w:val="18"/>
                <w:szCs w:val="18"/>
              </w:rPr>
            </w:pPr>
          </w:p>
        </w:tc>
        <w:tc>
          <w:tcPr>
            <w:tcW w:w="4299" w:type="dxa"/>
            <w:gridSpan w:val="11"/>
            <w:vMerge/>
            <w:tcBorders>
              <w:top w:val="single" w:sz="4" w:space="0" w:color="auto"/>
              <w:left w:val="single" w:sz="4" w:space="0" w:color="auto"/>
              <w:bottom w:val="single" w:sz="4" w:space="0" w:color="auto"/>
              <w:right w:val="single" w:sz="4" w:space="0" w:color="auto"/>
            </w:tcBorders>
            <w:vAlign w:val="center"/>
            <w:hideMark/>
          </w:tcPr>
          <w:p w:rsidR="00EC7AD8" w:rsidRPr="00EB615F" w:rsidRDefault="00EC7AD8" w:rsidP="00EC7AD8">
            <w:pPr>
              <w:widowControl/>
              <w:adjustRightInd w:val="0"/>
              <w:snapToGrid w:val="0"/>
              <w:jc w:val="left"/>
              <w:rPr>
                <w:rFonts w:ascii="仿宋" w:eastAsia="仿宋" w:hAnsi="仿宋" w:cs="宋体"/>
                <w:color w:val="000000"/>
                <w:kern w:val="0"/>
                <w:sz w:val="18"/>
                <w:szCs w:val="18"/>
              </w:rPr>
            </w:pPr>
          </w:p>
        </w:tc>
        <w:tc>
          <w:tcPr>
            <w:tcW w:w="3969" w:type="dxa"/>
            <w:gridSpan w:val="9"/>
            <w:vMerge/>
            <w:tcBorders>
              <w:top w:val="single" w:sz="4" w:space="0" w:color="auto"/>
              <w:left w:val="single" w:sz="4" w:space="0" w:color="auto"/>
              <w:bottom w:val="single" w:sz="4" w:space="0" w:color="auto"/>
              <w:right w:val="single" w:sz="4" w:space="0" w:color="auto"/>
            </w:tcBorders>
            <w:vAlign w:val="center"/>
            <w:hideMark/>
          </w:tcPr>
          <w:p w:rsidR="00EC7AD8" w:rsidRPr="00EB615F" w:rsidRDefault="00EC7AD8" w:rsidP="00EC7AD8">
            <w:pPr>
              <w:widowControl/>
              <w:adjustRightInd w:val="0"/>
              <w:snapToGrid w:val="0"/>
              <w:jc w:val="left"/>
              <w:rPr>
                <w:rFonts w:ascii="仿宋" w:eastAsia="仿宋" w:hAnsi="仿宋" w:cs="宋体"/>
                <w:color w:val="000000"/>
                <w:kern w:val="0"/>
                <w:sz w:val="18"/>
                <w:szCs w:val="18"/>
              </w:rPr>
            </w:pPr>
          </w:p>
        </w:tc>
      </w:tr>
      <w:tr w:rsidR="00EC7AD8" w:rsidRPr="00EB615F" w:rsidTr="004114F6">
        <w:trPr>
          <w:trHeight w:val="622"/>
        </w:trPr>
        <w:tc>
          <w:tcPr>
            <w:tcW w:w="947" w:type="dxa"/>
            <w:tcBorders>
              <w:top w:val="nil"/>
              <w:left w:val="single" w:sz="4" w:space="0" w:color="auto"/>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kern w:val="0"/>
                <w:sz w:val="18"/>
                <w:szCs w:val="18"/>
              </w:rPr>
            </w:pPr>
            <w:r w:rsidRPr="00EB615F">
              <w:rPr>
                <w:rFonts w:ascii="仿宋" w:eastAsia="仿宋" w:hAnsi="仿宋" w:cs="宋体" w:hint="eastAsia"/>
                <w:kern w:val="0"/>
                <w:sz w:val="18"/>
                <w:szCs w:val="18"/>
              </w:rPr>
              <w:t xml:space="preserve">　</w:t>
            </w:r>
          </w:p>
        </w:tc>
        <w:tc>
          <w:tcPr>
            <w:tcW w:w="755" w:type="dxa"/>
            <w:gridSpan w:val="2"/>
            <w:tcBorders>
              <w:top w:val="nil"/>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一级指标</w:t>
            </w:r>
          </w:p>
        </w:tc>
        <w:tc>
          <w:tcPr>
            <w:tcW w:w="992" w:type="dxa"/>
            <w:gridSpan w:val="3"/>
            <w:tcBorders>
              <w:top w:val="nil"/>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二级指标</w:t>
            </w:r>
          </w:p>
        </w:tc>
        <w:tc>
          <w:tcPr>
            <w:tcW w:w="1559" w:type="dxa"/>
            <w:gridSpan w:val="4"/>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三级指标</w:t>
            </w:r>
          </w:p>
        </w:tc>
        <w:tc>
          <w:tcPr>
            <w:tcW w:w="993" w:type="dxa"/>
            <w:gridSpan w:val="2"/>
            <w:tcBorders>
              <w:top w:val="nil"/>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年度指标值</w:t>
            </w:r>
          </w:p>
        </w:tc>
        <w:tc>
          <w:tcPr>
            <w:tcW w:w="992" w:type="dxa"/>
            <w:gridSpan w:val="2"/>
            <w:tcBorders>
              <w:top w:val="nil"/>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实际完成值</w:t>
            </w:r>
          </w:p>
        </w:tc>
        <w:tc>
          <w:tcPr>
            <w:tcW w:w="792" w:type="dxa"/>
            <w:gridSpan w:val="4"/>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分值</w:t>
            </w:r>
          </w:p>
        </w:tc>
        <w:tc>
          <w:tcPr>
            <w:tcW w:w="767" w:type="dxa"/>
            <w:gridSpan w:val="2"/>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得分</w:t>
            </w:r>
          </w:p>
        </w:tc>
        <w:tc>
          <w:tcPr>
            <w:tcW w:w="1418" w:type="dxa"/>
            <w:tcBorders>
              <w:top w:val="nil"/>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偏差原因分析及改进措施</w:t>
            </w:r>
          </w:p>
        </w:tc>
      </w:tr>
      <w:tr w:rsidR="00EB615F" w:rsidRPr="00EB615F" w:rsidTr="004114F6">
        <w:trPr>
          <w:trHeight w:val="547"/>
        </w:trPr>
        <w:tc>
          <w:tcPr>
            <w:tcW w:w="947" w:type="dxa"/>
            <w:vMerge w:val="restart"/>
            <w:tcBorders>
              <w:top w:val="nil"/>
              <w:left w:val="single" w:sz="4" w:space="0" w:color="auto"/>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年度绩效指标完成情况</w:t>
            </w:r>
          </w:p>
        </w:tc>
        <w:tc>
          <w:tcPr>
            <w:tcW w:w="75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产出指标</w:t>
            </w:r>
          </w:p>
        </w:tc>
        <w:tc>
          <w:tcPr>
            <w:tcW w:w="992"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数量指标</w:t>
            </w:r>
          </w:p>
        </w:tc>
        <w:tc>
          <w:tcPr>
            <w:tcW w:w="1559" w:type="dxa"/>
            <w:gridSpan w:val="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汉文维文哈文版全年出版期数</w:t>
            </w:r>
          </w:p>
        </w:tc>
        <w:tc>
          <w:tcPr>
            <w:tcW w:w="993"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&gt;=300</w:t>
            </w:r>
          </w:p>
        </w:tc>
        <w:tc>
          <w:tcPr>
            <w:tcW w:w="992"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约240期</w:t>
            </w:r>
          </w:p>
        </w:tc>
        <w:tc>
          <w:tcPr>
            <w:tcW w:w="792" w:type="dxa"/>
            <w:gridSpan w:val="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7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w:t>
            </w:r>
          </w:p>
        </w:tc>
        <w:tc>
          <w:tcPr>
            <w:tcW w:w="1418" w:type="dxa"/>
            <w:tcBorders>
              <w:top w:val="nil"/>
              <w:left w:val="nil"/>
              <w:bottom w:val="single" w:sz="4" w:space="0" w:color="auto"/>
              <w:right w:val="single" w:sz="4" w:space="0" w:color="auto"/>
            </w:tcBorders>
            <w:shd w:val="clear" w:color="auto" w:fill="auto"/>
            <w:vAlign w:val="center"/>
            <w:hideMark/>
          </w:tcPr>
          <w:p w:rsidR="00EB615F" w:rsidRDefault="00EB615F" w:rsidP="00EB615F">
            <w:pPr>
              <w:jc w:val="center"/>
            </w:pPr>
            <w:r w:rsidRPr="00EE2E50">
              <w:rPr>
                <w:rFonts w:ascii="仿宋" w:eastAsia="仿宋" w:hAnsi="仿宋" w:cs="宋体" w:hint="eastAsia"/>
                <w:color w:val="000000"/>
                <w:kern w:val="0"/>
                <w:sz w:val="18"/>
                <w:szCs w:val="18"/>
              </w:rPr>
              <w:t>无偏差</w:t>
            </w:r>
          </w:p>
        </w:tc>
      </w:tr>
      <w:tr w:rsidR="00EB615F" w:rsidRPr="00EB615F" w:rsidTr="004114F6">
        <w:trPr>
          <w:trHeight w:val="772"/>
        </w:trPr>
        <w:tc>
          <w:tcPr>
            <w:tcW w:w="947" w:type="dxa"/>
            <w:vMerge/>
            <w:tcBorders>
              <w:top w:val="nil"/>
              <w:left w:val="single" w:sz="4" w:space="0" w:color="auto"/>
              <w:bottom w:val="single" w:sz="4" w:space="0" w:color="auto"/>
              <w:right w:val="single" w:sz="4" w:space="0" w:color="auto"/>
            </w:tcBorders>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p>
        </w:tc>
        <w:tc>
          <w:tcPr>
            <w:tcW w:w="755"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数量指标</w:t>
            </w:r>
          </w:p>
        </w:tc>
        <w:tc>
          <w:tcPr>
            <w:tcW w:w="1559" w:type="dxa"/>
            <w:gridSpan w:val="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汉文版维文版哈文版期发行量（哈萨克文版）</w:t>
            </w:r>
          </w:p>
        </w:tc>
        <w:tc>
          <w:tcPr>
            <w:tcW w:w="993"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&gt;=5000</w:t>
            </w:r>
          </w:p>
        </w:tc>
        <w:tc>
          <w:tcPr>
            <w:tcW w:w="992"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4000</w:t>
            </w:r>
          </w:p>
        </w:tc>
        <w:tc>
          <w:tcPr>
            <w:tcW w:w="792" w:type="dxa"/>
            <w:gridSpan w:val="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5</w:t>
            </w:r>
          </w:p>
        </w:tc>
        <w:tc>
          <w:tcPr>
            <w:tcW w:w="7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4</w:t>
            </w:r>
          </w:p>
        </w:tc>
        <w:tc>
          <w:tcPr>
            <w:tcW w:w="1418" w:type="dxa"/>
            <w:tcBorders>
              <w:top w:val="nil"/>
              <w:left w:val="nil"/>
              <w:bottom w:val="single" w:sz="4" w:space="0" w:color="auto"/>
              <w:right w:val="single" w:sz="4" w:space="0" w:color="auto"/>
            </w:tcBorders>
            <w:shd w:val="clear" w:color="auto" w:fill="auto"/>
            <w:vAlign w:val="center"/>
            <w:hideMark/>
          </w:tcPr>
          <w:p w:rsidR="00EB615F" w:rsidRDefault="00EB615F" w:rsidP="00EB615F">
            <w:pPr>
              <w:jc w:val="center"/>
            </w:pPr>
            <w:r w:rsidRPr="00EE2E50">
              <w:rPr>
                <w:rFonts w:ascii="仿宋" w:eastAsia="仿宋" w:hAnsi="仿宋" w:cs="宋体" w:hint="eastAsia"/>
                <w:color w:val="000000"/>
                <w:kern w:val="0"/>
                <w:sz w:val="18"/>
                <w:szCs w:val="18"/>
              </w:rPr>
              <w:t>无偏差</w:t>
            </w:r>
          </w:p>
        </w:tc>
      </w:tr>
      <w:tr w:rsidR="00EB615F" w:rsidRPr="00EB615F" w:rsidTr="004114F6">
        <w:trPr>
          <w:trHeight w:val="854"/>
        </w:trPr>
        <w:tc>
          <w:tcPr>
            <w:tcW w:w="947" w:type="dxa"/>
            <w:vMerge/>
            <w:tcBorders>
              <w:top w:val="nil"/>
              <w:left w:val="single" w:sz="4" w:space="0" w:color="auto"/>
              <w:bottom w:val="single" w:sz="4" w:space="0" w:color="auto"/>
              <w:right w:val="single" w:sz="4" w:space="0" w:color="auto"/>
            </w:tcBorders>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p>
        </w:tc>
        <w:tc>
          <w:tcPr>
            <w:tcW w:w="755"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数量指标</w:t>
            </w:r>
          </w:p>
        </w:tc>
        <w:tc>
          <w:tcPr>
            <w:tcW w:w="1559" w:type="dxa"/>
            <w:gridSpan w:val="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汉文版维文版哈文版期发行量（汉文版）</w:t>
            </w:r>
          </w:p>
        </w:tc>
        <w:tc>
          <w:tcPr>
            <w:tcW w:w="993"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&gt;=10000</w:t>
            </w:r>
          </w:p>
        </w:tc>
        <w:tc>
          <w:tcPr>
            <w:tcW w:w="992"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6730</w:t>
            </w:r>
          </w:p>
        </w:tc>
        <w:tc>
          <w:tcPr>
            <w:tcW w:w="792" w:type="dxa"/>
            <w:gridSpan w:val="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5</w:t>
            </w:r>
          </w:p>
        </w:tc>
        <w:tc>
          <w:tcPr>
            <w:tcW w:w="7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3.37</w:t>
            </w:r>
          </w:p>
        </w:tc>
        <w:tc>
          <w:tcPr>
            <w:tcW w:w="1418" w:type="dxa"/>
            <w:tcBorders>
              <w:top w:val="nil"/>
              <w:left w:val="nil"/>
              <w:bottom w:val="single" w:sz="4" w:space="0" w:color="auto"/>
              <w:right w:val="single" w:sz="4" w:space="0" w:color="auto"/>
            </w:tcBorders>
            <w:shd w:val="clear" w:color="auto" w:fill="auto"/>
            <w:vAlign w:val="center"/>
            <w:hideMark/>
          </w:tcPr>
          <w:p w:rsidR="00EB615F" w:rsidRDefault="00EB615F" w:rsidP="00EB615F">
            <w:pPr>
              <w:jc w:val="center"/>
            </w:pPr>
            <w:r w:rsidRPr="00EE2E50">
              <w:rPr>
                <w:rFonts w:ascii="仿宋" w:eastAsia="仿宋" w:hAnsi="仿宋" w:cs="宋体" w:hint="eastAsia"/>
                <w:color w:val="000000"/>
                <w:kern w:val="0"/>
                <w:sz w:val="18"/>
                <w:szCs w:val="18"/>
              </w:rPr>
              <w:t>无偏差</w:t>
            </w:r>
          </w:p>
        </w:tc>
      </w:tr>
      <w:tr w:rsidR="00EB615F" w:rsidRPr="00EB615F" w:rsidTr="004114F6">
        <w:trPr>
          <w:trHeight w:val="536"/>
        </w:trPr>
        <w:tc>
          <w:tcPr>
            <w:tcW w:w="947" w:type="dxa"/>
            <w:vMerge/>
            <w:tcBorders>
              <w:top w:val="nil"/>
              <w:left w:val="single" w:sz="4" w:space="0" w:color="auto"/>
              <w:bottom w:val="single" w:sz="4" w:space="0" w:color="auto"/>
              <w:right w:val="single" w:sz="4" w:space="0" w:color="auto"/>
            </w:tcBorders>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p>
        </w:tc>
        <w:tc>
          <w:tcPr>
            <w:tcW w:w="755"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数量指标</w:t>
            </w:r>
          </w:p>
        </w:tc>
        <w:tc>
          <w:tcPr>
            <w:tcW w:w="1559" w:type="dxa"/>
            <w:gridSpan w:val="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报纸全疆发行覆盖地州个数</w:t>
            </w:r>
          </w:p>
        </w:tc>
        <w:tc>
          <w:tcPr>
            <w:tcW w:w="993"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&gt;=15</w:t>
            </w:r>
          </w:p>
        </w:tc>
        <w:tc>
          <w:tcPr>
            <w:tcW w:w="992"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15个</w:t>
            </w:r>
          </w:p>
        </w:tc>
        <w:tc>
          <w:tcPr>
            <w:tcW w:w="792" w:type="dxa"/>
            <w:gridSpan w:val="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15</w:t>
            </w:r>
          </w:p>
        </w:tc>
        <w:tc>
          <w:tcPr>
            <w:tcW w:w="7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15</w:t>
            </w:r>
          </w:p>
        </w:tc>
        <w:tc>
          <w:tcPr>
            <w:tcW w:w="1418" w:type="dxa"/>
            <w:tcBorders>
              <w:top w:val="nil"/>
              <w:left w:val="nil"/>
              <w:bottom w:val="single" w:sz="4" w:space="0" w:color="auto"/>
              <w:right w:val="single" w:sz="4" w:space="0" w:color="auto"/>
            </w:tcBorders>
            <w:shd w:val="clear" w:color="auto" w:fill="auto"/>
            <w:vAlign w:val="center"/>
            <w:hideMark/>
          </w:tcPr>
          <w:p w:rsidR="00EB615F" w:rsidRDefault="00EB615F" w:rsidP="00EB615F">
            <w:pPr>
              <w:jc w:val="center"/>
            </w:pPr>
            <w:r w:rsidRPr="00EE2E50">
              <w:rPr>
                <w:rFonts w:ascii="仿宋" w:eastAsia="仿宋" w:hAnsi="仿宋" w:cs="宋体" w:hint="eastAsia"/>
                <w:color w:val="000000"/>
                <w:kern w:val="0"/>
                <w:sz w:val="18"/>
                <w:szCs w:val="18"/>
              </w:rPr>
              <w:t>无偏差</w:t>
            </w:r>
          </w:p>
        </w:tc>
      </w:tr>
      <w:tr w:rsidR="00EB615F" w:rsidRPr="00EB615F" w:rsidTr="004114F6">
        <w:trPr>
          <w:trHeight w:val="949"/>
        </w:trPr>
        <w:tc>
          <w:tcPr>
            <w:tcW w:w="947" w:type="dxa"/>
            <w:vMerge/>
            <w:tcBorders>
              <w:top w:val="nil"/>
              <w:left w:val="single" w:sz="4" w:space="0" w:color="auto"/>
              <w:bottom w:val="single" w:sz="4" w:space="0" w:color="auto"/>
              <w:right w:val="single" w:sz="4" w:space="0" w:color="auto"/>
            </w:tcBorders>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p>
        </w:tc>
        <w:tc>
          <w:tcPr>
            <w:tcW w:w="755"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数量指标</w:t>
            </w:r>
          </w:p>
        </w:tc>
        <w:tc>
          <w:tcPr>
            <w:tcW w:w="1559" w:type="dxa"/>
            <w:gridSpan w:val="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汉文版维文版哈文版期发行量（维吾尔文版）</w:t>
            </w:r>
          </w:p>
        </w:tc>
        <w:tc>
          <w:tcPr>
            <w:tcW w:w="993"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&gt;=5000</w:t>
            </w:r>
          </w:p>
        </w:tc>
        <w:tc>
          <w:tcPr>
            <w:tcW w:w="992"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2500</w:t>
            </w:r>
          </w:p>
        </w:tc>
        <w:tc>
          <w:tcPr>
            <w:tcW w:w="792" w:type="dxa"/>
            <w:gridSpan w:val="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5</w:t>
            </w:r>
          </w:p>
        </w:tc>
        <w:tc>
          <w:tcPr>
            <w:tcW w:w="7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2.5</w:t>
            </w:r>
          </w:p>
        </w:tc>
        <w:tc>
          <w:tcPr>
            <w:tcW w:w="1418" w:type="dxa"/>
            <w:tcBorders>
              <w:top w:val="nil"/>
              <w:left w:val="nil"/>
              <w:bottom w:val="single" w:sz="4" w:space="0" w:color="auto"/>
              <w:right w:val="single" w:sz="4" w:space="0" w:color="auto"/>
            </w:tcBorders>
            <w:shd w:val="clear" w:color="auto" w:fill="auto"/>
            <w:vAlign w:val="center"/>
            <w:hideMark/>
          </w:tcPr>
          <w:p w:rsidR="00EB615F" w:rsidRDefault="00EB615F" w:rsidP="00EB615F">
            <w:pPr>
              <w:jc w:val="center"/>
            </w:pPr>
            <w:r w:rsidRPr="00EE2E50">
              <w:rPr>
                <w:rFonts w:ascii="仿宋" w:eastAsia="仿宋" w:hAnsi="仿宋" w:cs="宋体" w:hint="eastAsia"/>
                <w:color w:val="000000"/>
                <w:kern w:val="0"/>
                <w:sz w:val="18"/>
                <w:szCs w:val="18"/>
              </w:rPr>
              <w:t>无偏差</w:t>
            </w:r>
          </w:p>
        </w:tc>
      </w:tr>
      <w:tr w:rsidR="00EB615F" w:rsidRPr="00EB615F" w:rsidTr="004114F6">
        <w:trPr>
          <w:trHeight w:val="458"/>
        </w:trPr>
        <w:tc>
          <w:tcPr>
            <w:tcW w:w="947" w:type="dxa"/>
            <w:vMerge/>
            <w:tcBorders>
              <w:top w:val="nil"/>
              <w:left w:val="single" w:sz="4" w:space="0" w:color="auto"/>
              <w:bottom w:val="single" w:sz="4" w:space="0" w:color="auto"/>
              <w:right w:val="single" w:sz="4" w:space="0" w:color="auto"/>
            </w:tcBorders>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p>
        </w:tc>
        <w:tc>
          <w:tcPr>
            <w:tcW w:w="755"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质量指标</w:t>
            </w:r>
          </w:p>
        </w:tc>
        <w:tc>
          <w:tcPr>
            <w:tcW w:w="1559" w:type="dxa"/>
            <w:gridSpan w:val="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4032DB">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投递率</w:t>
            </w:r>
          </w:p>
        </w:tc>
        <w:tc>
          <w:tcPr>
            <w:tcW w:w="993"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100%</w:t>
            </w:r>
          </w:p>
        </w:tc>
        <w:tc>
          <w:tcPr>
            <w:tcW w:w="992"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100%</w:t>
            </w:r>
          </w:p>
        </w:tc>
        <w:tc>
          <w:tcPr>
            <w:tcW w:w="792" w:type="dxa"/>
            <w:gridSpan w:val="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5</w:t>
            </w:r>
          </w:p>
        </w:tc>
        <w:tc>
          <w:tcPr>
            <w:tcW w:w="7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5</w:t>
            </w:r>
          </w:p>
        </w:tc>
        <w:tc>
          <w:tcPr>
            <w:tcW w:w="1418" w:type="dxa"/>
            <w:tcBorders>
              <w:top w:val="nil"/>
              <w:left w:val="nil"/>
              <w:bottom w:val="single" w:sz="4" w:space="0" w:color="auto"/>
              <w:right w:val="single" w:sz="4" w:space="0" w:color="auto"/>
            </w:tcBorders>
            <w:shd w:val="clear" w:color="auto" w:fill="auto"/>
            <w:vAlign w:val="center"/>
            <w:hideMark/>
          </w:tcPr>
          <w:p w:rsidR="00EB615F" w:rsidRDefault="00EB615F" w:rsidP="00EB615F">
            <w:pPr>
              <w:jc w:val="center"/>
            </w:pPr>
            <w:r w:rsidRPr="00EE2E50">
              <w:rPr>
                <w:rFonts w:ascii="仿宋" w:eastAsia="仿宋" w:hAnsi="仿宋" w:cs="宋体" w:hint="eastAsia"/>
                <w:color w:val="000000"/>
                <w:kern w:val="0"/>
                <w:sz w:val="18"/>
                <w:szCs w:val="18"/>
              </w:rPr>
              <w:t>无偏差</w:t>
            </w:r>
          </w:p>
        </w:tc>
      </w:tr>
      <w:tr w:rsidR="00EB615F" w:rsidRPr="00EB615F" w:rsidTr="004114F6">
        <w:trPr>
          <w:trHeight w:val="366"/>
        </w:trPr>
        <w:tc>
          <w:tcPr>
            <w:tcW w:w="947" w:type="dxa"/>
            <w:vMerge/>
            <w:tcBorders>
              <w:top w:val="nil"/>
              <w:left w:val="single" w:sz="4" w:space="0" w:color="auto"/>
              <w:bottom w:val="single" w:sz="4" w:space="0" w:color="auto"/>
              <w:right w:val="single" w:sz="4" w:space="0" w:color="auto"/>
            </w:tcBorders>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p>
        </w:tc>
        <w:tc>
          <w:tcPr>
            <w:tcW w:w="755"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质量指标</w:t>
            </w:r>
          </w:p>
        </w:tc>
        <w:tc>
          <w:tcPr>
            <w:tcW w:w="1559" w:type="dxa"/>
            <w:gridSpan w:val="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4032DB">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项目完成率</w:t>
            </w:r>
          </w:p>
        </w:tc>
        <w:tc>
          <w:tcPr>
            <w:tcW w:w="993"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99.9%</w:t>
            </w:r>
          </w:p>
        </w:tc>
        <w:tc>
          <w:tcPr>
            <w:tcW w:w="992"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100%</w:t>
            </w:r>
          </w:p>
        </w:tc>
        <w:tc>
          <w:tcPr>
            <w:tcW w:w="792" w:type="dxa"/>
            <w:gridSpan w:val="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7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1418" w:type="dxa"/>
            <w:tcBorders>
              <w:top w:val="nil"/>
              <w:left w:val="nil"/>
              <w:bottom w:val="single" w:sz="4" w:space="0" w:color="auto"/>
              <w:right w:val="single" w:sz="4" w:space="0" w:color="auto"/>
            </w:tcBorders>
            <w:shd w:val="clear" w:color="auto" w:fill="auto"/>
            <w:vAlign w:val="center"/>
            <w:hideMark/>
          </w:tcPr>
          <w:p w:rsidR="00EB615F" w:rsidRDefault="00EB615F" w:rsidP="00EB615F">
            <w:pPr>
              <w:jc w:val="center"/>
            </w:pPr>
            <w:r w:rsidRPr="00EE2E50">
              <w:rPr>
                <w:rFonts w:ascii="仿宋" w:eastAsia="仿宋" w:hAnsi="仿宋" w:cs="宋体" w:hint="eastAsia"/>
                <w:color w:val="000000"/>
                <w:kern w:val="0"/>
                <w:sz w:val="18"/>
                <w:szCs w:val="18"/>
              </w:rPr>
              <w:t>无偏差</w:t>
            </w:r>
          </w:p>
        </w:tc>
      </w:tr>
      <w:tr w:rsidR="00EB615F" w:rsidRPr="00EB615F" w:rsidTr="004114F6">
        <w:trPr>
          <w:trHeight w:val="672"/>
        </w:trPr>
        <w:tc>
          <w:tcPr>
            <w:tcW w:w="947" w:type="dxa"/>
            <w:vMerge/>
            <w:tcBorders>
              <w:top w:val="nil"/>
              <w:left w:val="single" w:sz="4" w:space="0" w:color="auto"/>
              <w:bottom w:val="single" w:sz="4" w:space="0" w:color="auto"/>
              <w:right w:val="single" w:sz="4" w:space="0" w:color="auto"/>
            </w:tcBorders>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p>
        </w:tc>
        <w:tc>
          <w:tcPr>
            <w:tcW w:w="755"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时效指标</w:t>
            </w:r>
          </w:p>
        </w:tc>
        <w:tc>
          <w:tcPr>
            <w:tcW w:w="1559" w:type="dxa"/>
            <w:gridSpan w:val="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4032DB">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基层政协委员订报时间</w:t>
            </w:r>
          </w:p>
        </w:tc>
        <w:tc>
          <w:tcPr>
            <w:tcW w:w="993"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2020年6月底前</w:t>
            </w:r>
          </w:p>
        </w:tc>
        <w:tc>
          <w:tcPr>
            <w:tcW w:w="992"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2020年6月底前</w:t>
            </w:r>
          </w:p>
        </w:tc>
        <w:tc>
          <w:tcPr>
            <w:tcW w:w="792" w:type="dxa"/>
            <w:gridSpan w:val="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5</w:t>
            </w:r>
          </w:p>
        </w:tc>
        <w:tc>
          <w:tcPr>
            <w:tcW w:w="7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5</w:t>
            </w:r>
          </w:p>
        </w:tc>
        <w:tc>
          <w:tcPr>
            <w:tcW w:w="1418" w:type="dxa"/>
            <w:tcBorders>
              <w:top w:val="nil"/>
              <w:left w:val="nil"/>
              <w:bottom w:val="single" w:sz="4" w:space="0" w:color="auto"/>
              <w:right w:val="single" w:sz="4" w:space="0" w:color="auto"/>
            </w:tcBorders>
            <w:shd w:val="clear" w:color="auto" w:fill="auto"/>
            <w:vAlign w:val="center"/>
            <w:hideMark/>
          </w:tcPr>
          <w:p w:rsidR="00EB615F" w:rsidRDefault="00EB615F" w:rsidP="00EB615F">
            <w:pPr>
              <w:jc w:val="center"/>
            </w:pPr>
            <w:r w:rsidRPr="00EE2E50">
              <w:rPr>
                <w:rFonts w:ascii="仿宋" w:eastAsia="仿宋" w:hAnsi="仿宋" w:cs="宋体" w:hint="eastAsia"/>
                <w:color w:val="000000"/>
                <w:kern w:val="0"/>
                <w:sz w:val="18"/>
                <w:szCs w:val="18"/>
              </w:rPr>
              <w:t>无偏差</w:t>
            </w:r>
          </w:p>
        </w:tc>
      </w:tr>
      <w:tr w:rsidR="00EB615F" w:rsidRPr="00EB615F" w:rsidTr="004114F6">
        <w:trPr>
          <w:trHeight w:val="568"/>
        </w:trPr>
        <w:tc>
          <w:tcPr>
            <w:tcW w:w="947" w:type="dxa"/>
            <w:vMerge/>
            <w:tcBorders>
              <w:top w:val="nil"/>
              <w:left w:val="single" w:sz="4" w:space="0" w:color="auto"/>
              <w:bottom w:val="single" w:sz="4" w:space="0" w:color="auto"/>
              <w:right w:val="single" w:sz="4" w:space="0" w:color="auto"/>
            </w:tcBorders>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p>
        </w:tc>
        <w:tc>
          <w:tcPr>
            <w:tcW w:w="75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效益指标</w:t>
            </w:r>
          </w:p>
        </w:tc>
        <w:tc>
          <w:tcPr>
            <w:tcW w:w="992"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社会效益指标</w:t>
            </w:r>
          </w:p>
        </w:tc>
        <w:tc>
          <w:tcPr>
            <w:tcW w:w="1559" w:type="dxa"/>
            <w:gridSpan w:val="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4032DB">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社会影响力</w:t>
            </w:r>
          </w:p>
        </w:tc>
        <w:tc>
          <w:tcPr>
            <w:tcW w:w="993"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较好</w:t>
            </w:r>
          </w:p>
        </w:tc>
        <w:tc>
          <w:tcPr>
            <w:tcW w:w="992"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良好</w:t>
            </w:r>
          </w:p>
        </w:tc>
        <w:tc>
          <w:tcPr>
            <w:tcW w:w="792" w:type="dxa"/>
            <w:gridSpan w:val="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7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1418" w:type="dxa"/>
            <w:tcBorders>
              <w:top w:val="nil"/>
              <w:left w:val="nil"/>
              <w:bottom w:val="single" w:sz="4" w:space="0" w:color="auto"/>
              <w:right w:val="single" w:sz="4" w:space="0" w:color="auto"/>
            </w:tcBorders>
            <w:shd w:val="clear" w:color="auto" w:fill="auto"/>
            <w:vAlign w:val="center"/>
            <w:hideMark/>
          </w:tcPr>
          <w:p w:rsidR="00EB615F" w:rsidRDefault="00EB615F" w:rsidP="00EB615F">
            <w:pPr>
              <w:jc w:val="center"/>
            </w:pPr>
            <w:r w:rsidRPr="00EE2E50">
              <w:rPr>
                <w:rFonts w:ascii="仿宋" w:eastAsia="仿宋" w:hAnsi="仿宋" w:cs="宋体" w:hint="eastAsia"/>
                <w:color w:val="000000"/>
                <w:kern w:val="0"/>
                <w:sz w:val="18"/>
                <w:szCs w:val="18"/>
              </w:rPr>
              <w:t>无偏差</w:t>
            </w:r>
          </w:p>
        </w:tc>
      </w:tr>
      <w:tr w:rsidR="00EB615F" w:rsidRPr="00EB615F" w:rsidTr="004114F6">
        <w:trPr>
          <w:trHeight w:val="559"/>
        </w:trPr>
        <w:tc>
          <w:tcPr>
            <w:tcW w:w="947" w:type="dxa"/>
            <w:vMerge/>
            <w:tcBorders>
              <w:top w:val="nil"/>
              <w:left w:val="single" w:sz="4" w:space="0" w:color="auto"/>
              <w:bottom w:val="single" w:sz="4" w:space="0" w:color="auto"/>
              <w:right w:val="single" w:sz="4" w:space="0" w:color="auto"/>
            </w:tcBorders>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p>
        </w:tc>
        <w:tc>
          <w:tcPr>
            <w:tcW w:w="755"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p>
        </w:tc>
        <w:tc>
          <w:tcPr>
            <w:tcW w:w="992"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社会效益指标</w:t>
            </w:r>
          </w:p>
        </w:tc>
        <w:tc>
          <w:tcPr>
            <w:tcW w:w="1559" w:type="dxa"/>
            <w:gridSpan w:val="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4032DB">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报纸续订率</w:t>
            </w:r>
          </w:p>
        </w:tc>
        <w:tc>
          <w:tcPr>
            <w:tcW w:w="993"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80%</w:t>
            </w:r>
          </w:p>
        </w:tc>
        <w:tc>
          <w:tcPr>
            <w:tcW w:w="992"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≥80%</w:t>
            </w:r>
          </w:p>
        </w:tc>
        <w:tc>
          <w:tcPr>
            <w:tcW w:w="792" w:type="dxa"/>
            <w:gridSpan w:val="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7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1418" w:type="dxa"/>
            <w:tcBorders>
              <w:top w:val="nil"/>
              <w:left w:val="nil"/>
              <w:bottom w:val="single" w:sz="4" w:space="0" w:color="auto"/>
              <w:right w:val="single" w:sz="4" w:space="0" w:color="auto"/>
            </w:tcBorders>
            <w:shd w:val="clear" w:color="auto" w:fill="auto"/>
            <w:vAlign w:val="center"/>
            <w:hideMark/>
          </w:tcPr>
          <w:p w:rsidR="00EB615F" w:rsidRDefault="00EB615F" w:rsidP="00EB615F">
            <w:pPr>
              <w:jc w:val="center"/>
            </w:pPr>
            <w:r w:rsidRPr="00EE2E50">
              <w:rPr>
                <w:rFonts w:ascii="仿宋" w:eastAsia="仿宋" w:hAnsi="仿宋" w:cs="宋体" w:hint="eastAsia"/>
                <w:color w:val="000000"/>
                <w:kern w:val="0"/>
                <w:sz w:val="18"/>
                <w:szCs w:val="18"/>
              </w:rPr>
              <w:t>无偏差</w:t>
            </w:r>
          </w:p>
        </w:tc>
      </w:tr>
      <w:tr w:rsidR="00EB615F" w:rsidRPr="00EB615F" w:rsidTr="004114F6">
        <w:trPr>
          <w:trHeight w:val="544"/>
        </w:trPr>
        <w:tc>
          <w:tcPr>
            <w:tcW w:w="947" w:type="dxa"/>
            <w:vMerge/>
            <w:tcBorders>
              <w:top w:val="nil"/>
              <w:left w:val="single" w:sz="4" w:space="0" w:color="auto"/>
              <w:bottom w:val="single" w:sz="4" w:space="0" w:color="auto"/>
              <w:right w:val="single" w:sz="4" w:space="0" w:color="auto"/>
            </w:tcBorders>
            <w:vAlign w:val="center"/>
            <w:hideMark/>
          </w:tcPr>
          <w:p w:rsidR="00EB615F" w:rsidRPr="00EB615F" w:rsidRDefault="00EB615F" w:rsidP="00EC7AD8">
            <w:pPr>
              <w:widowControl/>
              <w:adjustRightInd w:val="0"/>
              <w:snapToGrid w:val="0"/>
              <w:jc w:val="left"/>
              <w:rPr>
                <w:rFonts w:ascii="仿宋" w:eastAsia="仿宋" w:hAnsi="仿宋" w:cs="宋体"/>
                <w:color w:val="000000"/>
                <w:kern w:val="0"/>
                <w:sz w:val="18"/>
                <w:szCs w:val="18"/>
              </w:rPr>
            </w:pPr>
          </w:p>
        </w:tc>
        <w:tc>
          <w:tcPr>
            <w:tcW w:w="755"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满意度指标</w:t>
            </w:r>
          </w:p>
        </w:tc>
        <w:tc>
          <w:tcPr>
            <w:tcW w:w="992"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满意度指标</w:t>
            </w:r>
          </w:p>
        </w:tc>
        <w:tc>
          <w:tcPr>
            <w:tcW w:w="1559" w:type="dxa"/>
            <w:gridSpan w:val="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4032DB">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各级政协及委员满意度</w:t>
            </w:r>
          </w:p>
        </w:tc>
        <w:tc>
          <w:tcPr>
            <w:tcW w:w="993"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85%</w:t>
            </w:r>
          </w:p>
        </w:tc>
        <w:tc>
          <w:tcPr>
            <w:tcW w:w="992"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≥85%</w:t>
            </w:r>
          </w:p>
        </w:tc>
        <w:tc>
          <w:tcPr>
            <w:tcW w:w="792" w:type="dxa"/>
            <w:gridSpan w:val="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7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1418" w:type="dxa"/>
            <w:tcBorders>
              <w:top w:val="nil"/>
              <w:left w:val="nil"/>
              <w:bottom w:val="single" w:sz="4" w:space="0" w:color="auto"/>
              <w:right w:val="single" w:sz="4" w:space="0" w:color="auto"/>
            </w:tcBorders>
            <w:shd w:val="clear" w:color="auto" w:fill="auto"/>
            <w:vAlign w:val="center"/>
            <w:hideMark/>
          </w:tcPr>
          <w:p w:rsidR="00EB615F" w:rsidRDefault="00EB615F" w:rsidP="00EB615F">
            <w:pPr>
              <w:jc w:val="center"/>
            </w:pPr>
            <w:r w:rsidRPr="00EE2E50">
              <w:rPr>
                <w:rFonts w:ascii="仿宋" w:eastAsia="仿宋" w:hAnsi="仿宋" w:cs="宋体" w:hint="eastAsia"/>
                <w:color w:val="000000"/>
                <w:kern w:val="0"/>
                <w:sz w:val="18"/>
                <w:szCs w:val="18"/>
              </w:rPr>
              <w:t>无偏差</w:t>
            </w:r>
          </w:p>
        </w:tc>
      </w:tr>
      <w:tr w:rsidR="00EC7AD8" w:rsidRPr="00EB615F" w:rsidTr="00EB615F">
        <w:trPr>
          <w:trHeight w:val="412"/>
        </w:trPr>
        <w:tc>
          <w:tcPr>
            <w:tcW w:w="6238"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总分</w:t>
            </w:r>
          </w:p>
        </w:tc>
        <w:tc>
          <w:tcPr>
            <w:tcW w:w="792" w:type="dxa"/>
            <w:gridSpan w:val="4"/>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100</w:t>
            </w:r>
          </w:p>
        </w:tc>
        <w:tc>
          <w:tcPr>
            <w:tcW w:w="767" w:type="dxa"/>
            <w:gridSpan w:val="2"/>
            <w:tcBorders>
              <w:top w:val="single" w:sz="4" w:space="0" w:color="auto"/>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92.87</w:t>
            </w:r>
          </w:p>
        </w:tc>
        <w:tc>
          <w:tcPr>
            <w:tcW w:w="1418" w:type="dxa"/>
            <w:tcBorders>
              <w:top w:val="nil"/>
              <w:left w:val="nil"/>
              <w:bottom w:val="single" w:sz="4" w:space="0" w:color="auto"/>
              <w:right w:val="single" w:sz="4" w:space="0" w:color="auto"/>
            </w:tcBorders>
            <w:shd w:val="clear" w:color="auto" w:fill="auto"/>
            <w:vAlign w:val="center"/>
            <w:hideMark/>
          </w:tcPr>
          <w:p w:rsidR="00EC7AD8" w:rsidRPr="00EB615F" w:rsidRDefault="00EC7AD8" w:rsidP="00EC7AD8">
            <w:pPr>
              <w:widowControl/>
              <w:adjustRightInd w:val="0"/>
              <w:snapToGrid w:val="0"/>
              <w:jc w:val="center"/>
              <w:rPr>
                <w:rFonts w:ascii="仿宋" w:eastAsia="仿宋" w:hAnsi="仿宋" w:cs="宋体"/>
                <w:color w:val="000000"/>
                <w:kern w:val="0"/>
                <w:sz w:val="18"/>
                <w:szCs w:val="18"/>
              </w:rPr>
            </w:pPr>
          </w:p>
        </w:tc>
      </w:tr>
      <w:tr w:rsidR="00EB615F" w:rsidRPr="00EB615F" w:rsidTr="00EB615F">
        <w:trPr>
          <w:trHeight w:val="405"/>
        </w:trPr>
        <w:tc>
          <w:tcPr>
            <w:tcW w:w="9215" w:type="dxa"/>
            <w:gridSpan w:val="21"/>
            <w:tcBorders>
              <w:top w:val="nil"/>
              <w:left w:val="nil"/>
              <w:bottom w:val="nil"/>
              <w:right w:val="nil"/>
            </w:tcBorders>
            <w:shd w:val="clear" w:color="auto" w:fill="auto"/>
            <w:vAlign w:val="center"/>
            <w:hideMark/>
          </w:tcPr>
          <w:p w:rsidR="004032DB" w:rsidRDefault="004032DB" w:rsidP="00EB615F">
            <w:pPr>
              <w:widowControl/>
              <w:jc w:val="center"/>
              <w:rPr>
                <w:rFonts w:ascii="仿宋" w:eastAsia="仿宋" w:hAnsi="仿宋" w:cs="宋体"/>
                <w:b/>
                <w:bCs/>
                <w:color w:val="000000"/>
                <w:kern w:val="0"/>
                <w:sz w:val="28"/>
                <w:szCs w:val="18"/>
              </w:rPr>
            </w:pPr>
          </w:p>
          <w:p w:rsidR="004032DB" w:rsidRDefault="004032DB" w:rsidP="00EB615F">
            <w:pPr>
              <w:widowControl/>
              <w:jc w:val="center"/>
              <w:rPr>
                <w:rFonts w:ascii="仿宋" w:eastAsia="仿宋" w:hAnsi="仿宋" w:cs="宋体"/>
                <w:b/>
                <w:bCs/>
                <w:color w:val="000000"/>
                <w:kern w:val="0"/>
                <w:sz w:val="28"/>
                <w:szCs w:val="18"/>
              </w:rPr>
            </w:pPr>
          </w:p>
          <w:p w:rsidR="00EB615F" w:rsidRPr="00EB615F" w:rsidRDefault="00EB615F" w:rsidP="00EB615F">
            <w:pPr>
              <w:widowControl/>
              <w:jc w:val="center"/>
              <w:rPr>
                <w:rFonts w:ascii="仿宋" w:eastAsia="仿宋" w:hAnsi="仿宋" w:cs="宋体"/>
                <w:b/>
                <w:bCs/>
                <w:color w:val="000000"/>
                <w:kern w:val="0"/>
                <w:sz w:val="18"/>
                <w:szCs w:val="18"/>
              </w:rPr>
            </w:pPr>
            <w:r w:rsidRPr="00EB615F">
              <w:rPr>
                <w:rFonts w:ascii="仿宋" w:eastAsia="仿宋" w:hAnsi="仿宋" w:cs="宋体" w:hint="eastAsia"/>
                <w:b/>
                <w:bCs/>
                <w:color w:val="000000"/>
                <w:kern w:val="0"/>
                <w:sz w:val="28"/>
                <w:szCs w:val="18"/>
              </w:rPr>
              <w:t>自治区财政项目支出绩效自评表</w:t>
            </w:r>
          </w:p>
        </w:tc>
      </w:tr>
      <w:tr w:rsidR="00EB615F" w:rsidRPr="00EB615F" w:rsidTr="00EB615F">
        <w:trPr>
          <w:trHeight w:val="315"/>
        </w:trPr>
        <w:tc>
          <w:tcPr>
            <w:tcW w:w="9215" w:type="dxa"/>
            <w:gridSpan w:val="21"/>
            <w:tcBorders>
              <w:top w:val="nil"/>
              <w:left w:val="nil"/>
              <w:bottom w:val="nil"/>
              <w:right w:val="nil"/>
            </w:tcBorders>
            <w:shd w:val="clear" w:color="auto" w:fill="auto"/>
            <w:vAlign w:val="center"/>
            <w:hideMark/>
          </w:tcPr>
          <w:p w:rsidR="00EB615F" w:rsidRPr="00EB615F" w:rsidRDefault="00EB615F" w:rsidP="00EB615F">
            <w:pPr>
              <w:widowControl/>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(2020年度)</w:t>
            </w:r>
          </w:p>
        </w:tc>
      </w:tr>
      <w:tr w:rsidR="00EB615F" w:rsidRPr="00EB615F" w:rsidTr="00EB615F">
        <w:trPr>
          <w:trHeight w:val="431"/>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left"/>
              <w:rPr>
                <w:rFonts w:ascii="仿宋" w:eastAsia="仿宋" w:hAnsi="仿宋" w:cs="宋体"/>
                <w:kern w:val="0"/>
                <w:sz w:val="18"/>
                <w:szCs w:val="18"/>
              </w:rPr>
            </w:pPr>
            <w:r w:rsidRPr="00EB615F">
              <w:rPr>
                <w:rFonts w:ascii="仿宋" w:eastAsia="仿宋" w:hAnsi="仿宋" w:cs="宋体" w:hint="eastAsia"/>
                <w:kern w:val="0"/>
                <w:sz w:val="18"/>
                <w:szCs w:val="18"/>
              </w:rPr>
              <w:t>项目名称</w:t>
            </w:r>
          </w:p>
        </w:tc>
        <w:tc>
          <w:tcPr>
            <w:tcW w:w="8222" w:type="dxa"/>
            <w:gridSpan w:val="19"/>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新媒体融合运行业务费</w:t>
            </w:r>
          </w:p>
        </w:tc>
      </w:tr>
      <w:tr w:rsidR="00EB615F" w:rsidRPr="00EB615F" w:rsidTr="00C613D0">
        <w:trPr>
          <w:trHeight w:val="449"/>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left"/>
              <w:rPr>
                <w:rFonts w:ascii="仿宋" w:eastAsia="仿宋" w:hAnsi="仿宋" w:cs="宋体"/>
                <w:kern w:val="0"/>
                <w:sz w:val="18"/>
                <w:szCs w:val="18"/>
              </w:rPr>
            </w:pPr>
            <w:r w:rsidRPr="00EB615F">
              <w:rPr>
                <w:rFonts w:ascii="仿宋" w:eastAsia="仿宋" w:hAnsi="仿宋" w:cs="宋体" w:hint="eastAsia"/>
                <w:kern w:val="0"/>
                <w:sz w:val="18"/>
                <w:szCs w:val="18"/>
              </w:rPr>
              <w:t>预算单位</w:t>
            </w:r>
          </w:p>
        </w:tc>
        <w:tc>
          <w:tcPr>
            <w:tcW w:w="4253" w:type="dxa"/>
            <w:gridSpan w:val="10"/>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亚洲中心时报社</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实施单位</w:t>
            </w:r>
          </w:p>
        </w:tc>
        <w:tc>
          <w:tcPr>
            <w:tcW w:w="2977" w:type="dxa"/>
            <w:gridSpan w:val="7"/>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亚洲中心时报社</w:t>
            </w:r>
          </w:p>
        </w:tc>
      </w:tr>
      <w:tr w:rsidR="00EB615F" w:rsidRPr="00EB615F" w:rsidTr="004114F6">
        <w:trPr>
          <w:trHeight w:val="343"/>
        </w:trPr>
        <w:tc>
          <w:tcPr>
            <w:tcW w:w="9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kern w:val="0"/>
                <w:sz w:val="18"/>
                <w:szCs w:val="18"/>
              </w:rPr>
            </w:pPr>
            <w:r w:rsidRPr="00EB615F">
              <w:rPr>
                <w:rFonts w:ascii="仿宋" w:eastAsia="仿宋" w:hAnsi="仿宋" w:cs="宋体" w:hint="eastAsia"/>
                <w:kern w:val="0"/>
                <w:sz w:val="18"/>
                <w:szCs w:val="18"/>
              </w:rPr>
              <w:t>预算执行情况（万元）</w:t>
            </w:r>
          </w:p>
        </w:tc>
        <w:tc>
          <w:tcPr>
            <w:tcW w:w="1843" w:type="dxa"/>
            <w:gridSpan w:val="5"/>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p>
        </w:tc>
        <w:tc>
          <w:tcPr>
            <w:tcW w:w="1417"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年初预算数</w:t>
            </w:r>
          </w:p>
        </w:tc>
        <w:tc>
          <w:tcPr>
            <w:tcW w:w="993"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全年预算数</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全年执行数</w:t>
            </w:r>
          </w:p>
        </w:tc>
        <w:tc>
          <w:tcPr>
            <w:tcW w:w="709" w:type="dxa"/>
            <w:gridSpan w:val="3"/>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分值</w:t>
            </w:r>
          </w:p>
        </w:tc>
        <w:tc>
          <w:tcPr>
            <w:tcW w:w="850" w:type="dxa"/>
            <w:gridSpan w:val="3"/>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执行率</w:t>
            </w:r>
          </w:p>
        </w:tc>
        <w:tc>
          <w:tcPr>
            <w:tcW w:w="1418" w:type="dxa"/>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得分</w:t>
            </w:r>
          </w:p>
        </w:tc>
      </w:tr>
      <w:tr w:rsidR="00EB615F" w:rsidRPr="00EB615F" w:rsidTr="004114F6">
        <w:trPr>
          <w:trHeight w:val="312"/>
        </w:trPr>
        <w:tc>
          <w:tcPr>
            <w:tcW w:w="993"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kern w:val="0"/>
                <w:sz w:val="18"/>
                <w:szCs w:val="18"/>
              </w:rPr>
            </w:pPr>
          </w:p>
        </w:tc>
        <w:tc>
          <w:tcPr>
            <w:tcW w:w="1843"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年度资金总额</w:t>
            </w:r>
          </w:p>
        </w:tc>
        <w:tc>
          <w:tcPr>
            <w:tcW w:w="141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240.00</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240.00</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240.00</w:t>
            </w:r>
          </w:p>
        </w:tc>
        <w:tc>
          <w:tcPr>
            <w:tcW w:w="70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85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100.00</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r>
      <w:tr w:rsidR="00EB615F" w:rsidRPr="00EB615F" w:rsidTr="00C613D0">
        <w:trPr>
          <w:trHeight w:val="312"/>
        </w:trPr>
        <w:tc>
          <w:tcPr>
            <w:tcW w:w="993"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kern w:val="0"/>
                <w:sz w:val="18"/>
                <w:szCs w:val="18"/>
              </w:rPr>
            </w:pPr>
          </w:p>
        </w:tc>
        <w:tc>
          <w:tcPr>
            <w:tcW w:w="1843" w:type="dxa"/>
            <w:gridSpan w:val="5"/>
            <w:vMerge/>
            <w:tcBorders>
              <w:top w:val="single" w:sz="4" w:space="0" w:color="auto"/>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709" w:type="dxa"/>
            <w:gridSpan w:val="3"/>
            <w:vMerge/>
            <w:tcBorders>
              <w:top w:val="single" w:sz="4" w:space="0" w:color="auto"/>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850" w:type="dxa"/>
            <w:gridSpan w:val="3"/>
            <w:vMerge/>
            <w:tcBorders>
              <w:top w:val="single" w:sz="4" w:space="0" w:color="auto"/>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1418" w:type="dxa"/>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r>
      <w:tr w:rsidR="00EB615F" w:rsidRPr="00EB615F" w:rsidTr="004114F6">
        <w:trPr>
          <w:trHeight w:val="432"/>
        </w:trPr>
        <w:tc>
          <w:tcPr>
            <w:tcW w:w="993"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kern w:val="0"/>
                <w:sz w:val="18"/>
                <w:szCs w:val="18"/>
              </w:rPr>
            </w:pPr>
          </w:p>
        </w:tc>
        <w:tc>
          <w:tcPr>
            <w:tcW w:w="1843" w:type="dxa"/>
            <w:gridSpan w:val="5"/>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其中：当年财政拨款</w:t>
            </w:r>
          </w:p>
        </w:tc>
        <w:tc>
          <w:tcPr>
            <w:tcW w:w="1417"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120</w:t>
            </w:r>
          </w:p>
        </w:tc>
        <w:tc>
          <w:tcPr>
            <w:tcW w:w="993"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120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120</w:t>
            </w:r>
          </w:p>
        </w:tc>
        <w:tc>
          <w:tcPr>
            <w:tcW w:w="709" w:type="dxa"/>
            <w:gridSpan w:val="3"/>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c>
          <w:tcPr>
            <w:tcW w:w="850" w:type="dxa"/>
            <w:gridSpan w:val="3"/>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c>
          <w:tcPr>
            <w:tcW w:w="1418" w:type="dxa"/>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r>
      <w:tr w:rsidR="00EB615F" w:rsidRPr="00EB615F" w:rsidTr="004114F6">
        <w:trPr>
          <w:trHeight w:val="439"/>
        </w:trPr>
        <w:tc>
          <w:tcPr>
            <w:tcW w:w="993"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kern w:val="0"/>
                <w:sz w:val="18"/>
                <w:szCs w:val="18"/>
              </w:rPr>
            </w:pPr>
          </w:p>
        </w:tc>
        <w:tc>
          <w:tcPr>
            <w:tcW w:w="1843" w:type="dxa"/>
            <w:gridSpan w:val="5"/>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上年结转资金</w:t>
            </w:r>
          </w:p>
        </w:tc>
        <w:tc>
          <w:tcPr>
            <w:tcW w:w="1417"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120</w:t>
            </w:r>
          </w:p>
        </w:tc>
        <w:tc>
          <w:tcPr>
            <w:tcW w:w="993"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120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120</w:t>
            </w:r>
          </w:p>
        </w:tc>
        <w:tc>
          <w:tcPr>
            <w:tcW w:w="709" w:type="dxa"/>
            <w:gridSpan w:val="3"/>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c>
          <w:tcPr>
            <w:tcW w:w="850" w:type="dxa"/>
            <w:gridSpan w:val="3"/>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c>
          <w:tcPr>
            <w:tcW w:w="1418" w:type="dxa"/>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r>
      <w:tr w:rsidR="00EB615F" w:rsidRPr="00EB615F" w:rsidTr="004114F6">
        <w:trPr>
          <w:trHeight w:val="439"/>
        </w:trPr>
        <w:tc>
          <w:tcPr>
            <w:tcW w:w="993"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kern w:val="0"/>
                <w:sz w:val="18"/>
                <w:szCs w:val="18"/>
              </w:rPr>
            </w:pPr>
          </w:p>
        </w:tc>
        <w:tc>
          <w:tcPr>
            <w:tcW w:w="1843" w:type="dxa"/>
            <w:gridSpan w:val="5"/>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 xml:space="preserve">  其他资金</w:t>
            </w:r>
          </w:p>
        </w:tc>
        <w:tc>
          <w:tcPr>
            <w:tcW w:w="1417"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0</w:t>
            </w:r>
          </w:p>
        </w:tc>
        <w:tc>
          <w:tcPr>
            <w:tcW w:w="993"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0</w:t>
            </w:r>
          </w:p>
        </w:tc>
        <w:tc>
          <w:tcPr>
            <w:tcW w:w="709" w:type="dxa"/>
            <w:gridSpan w:val="3"/>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c>
          <w:tcPr>
            <w:tcW w:w="850" w:type="dxa"/>
            <w:gridSpan w:val="3"/>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c>
          <w:tcPr>
            <w:tcW w:w="1418" w:type="dxa"/>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r>
      <w:tr w:rsidR="00EB615F" w:rsidRPr="00EB615F" w:rsidTr="004114F6">
        <w:trPr>
          <w:trHeight w:val="439"/>
        </w:trPr>
        <w:tc>
          <w:tcPr>
            <w:tcW w:w="9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kern w:val="0"/>
                <w:sz w:val="18"/>
                <w:szCs w:val="18"/>
              </w:rPr>
            </w:pPr>
            <w:r w:rsidRPr="00EB615F">
              <w:rPr>
                <w:rFonts w:ascii="仿宋" w:eastAsia="仿宋" w:hAnsi="仿宋" w:cs="宋体" w:hint="eastAsia"/>
                <w:kern w:val="0"/>
                <w:sz w:val="18"/>
                <w:szCs w:val="18"/>
              </w:rPr>
              <w:t>年度目标完成情况</w:t>
            </w:r>
          </w:p>
        </w:tc>
        <w:tc>
          <w:tcPr>
            <w:tcW w:w="4253" w:type="dxa"/>
            <w:gridSpan w:val="10"/>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预期目标</w:t>
            </w:r>
          </w:p>
        </w:tc>
        <w:tc>
          <w:tcPr>
            <w:tcW w:w="3969" w:type="dxa"/>
            <w:gridSpan w:val="9"/>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实际完成情况</w:t>
            </w:r>
          </w:p>
        </w:tc>
      </w:tr>
      <w:tr w:rsidR="00EB615F" w:rsidRPr="00EB615F" w:rsidTr="004114F6">
        <w:trPr>
          <w:trHeight w:val="439"/>
        </w:trPr>
        <w:tc>
          <w:tcPr>
            <w:tcW w:w="993"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kern w:val="0"/>
                <w:sz w:val="18"/>
                <w:szCs w:val="18"/>
              </w:rPr>
            </w:pPr>
          </w:p>
        </w:tc>
        <w:tc>
          <w:tcPr>
            <w:tcW w:w="4253"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615F" w:rsidRPr="004032DB" w:rsidRDefault="00AB3A56" w:rsidP="00C613D0">
            <w:pPr>
              <w:widowControl/>
              <w:adjustRightInd w:val="0"/>
              <w:snapToGrid w:val="0"/>
              <w:rPr>
                <w:rFonts w:ascii="仿宋" w:eastAsia="仿宋" w:hAnsi="仿宋" w:cs="宋体"/>
                <w:color w:val="000000"/>
                <w:kern w:val="0"/>
                <w:sz w:val="18"/>
                <w:szCs w:val="21"/>
              </w:rPr>
            </w:pPr>
            <w:r w:rsidRPr="004032DB">
              <w:rPr>
                <w:rFonts w:ascii="仿宋" w:eastAsia="仿宋" w:hAnsi="仿宋" w:hint="eastAsia"/>
                <w:sz w:val="18"/>
                <w:szCs w:val="21"/>
              </w:rPr>
              <w:t>租用合规的网络运行商的虚拟服务器，对目前使用的系统进行功能扩充及优化并进行日常维护。新媒体运营与社交媒介更为贴切的媒介形式，传统媒体信息传播方式较单项，而新媒体传播方式是双向性的，在新媒体平台协助下可以简单便捷实现自我宣传目的，大大加强宣传了政治协商、民主监督、参政议政工作。</w:t>
            </w:r>
          </w:p>
        </w:tc>
        <w:tc>
          <w:tcPr>
            <w:tcW w:w="3969"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615F" w:rsidRPr="004032DB" w:rsidRDefault="00AB3A56" w:rsidP="00C613D0">
            <w:pPr>
              <w:widowControl/>
              <w:adjustRightInd w:val="0"/>
              <w:snapToGrid w:val="0"/>
              <w:rPr>
                <w:rFonts w:ascii="仿宋" w:eastAsia="仿宋" w:hAnsi="仿宋" w:cs="宋体"/>
                <w:color w:val="000000"/>
                <w:kern w:val="0"/>
                <w:sz w:val="18"/>
                <w:szCs w:val="21"/>
              </w:rPr>
            </w:pPr>
            <w:r w:rsidRPr="004032DB">
              <w:rPr>
                <w:rFonts w:ascii="仿宋" w:eastAsia="仿宋" w:hAnsi="仿宋" w:hint="eastAsia"/>
                <w:sz w:val="18"/>
                <w:szCs w:val="21"/>
              </w:rPr>
              <w:t>租用合规的网络运行商的虚拟服务器，对目前使用的系统进行功能扩充及优化并进行日常维护。新媒体运营与社交媒介更为贴切的媒介形式，传统媒体信息传播方式较单项，而新媒体传播方式是双向性的，在新媒体平台协助下可以简单便捷实现自我宣传目的，大大加强宣传了政治协商、民主监督、参政议政工作。</w:t>
            </w:r>
          </w:p>
        </w:tc>
      </w:tr>
      <w:tr w:rsidR="00EB615F" w:rsidRPr="00EB615F" w:rsidTr="004114F6">
        <w:trPr>
          <w:trHeight w:val="439"/>
        </w:trPr>
        <w:tc>
          <w:tcPr>
            <w:tcW w:w="993"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kern w:val="0"/>
                <w:sz w:val="18"/>
                <w:szCs w:val="18"/>
              </w:rPr>
            </w:pPr>
          </w:p>
        </w:tc>
        <w:tc>
          <w:tcPr>
            <w:tcW w:w="4253" w:type="dxa"/>
            <w:gridSpan w:val="10"/>
            <w:vMerge/>
            <w:tcBorders>
              <w:top w:val="single" w:sz="4" w:space="0" w:color="auto"/>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3969" w:type="dxa"/>
            <w:gridSpan w:val="9"/>
            <w:vMerge/>
            <w:tcBorders>
              <w:top w:val="single" w:sz="4" w:space="0" w:color="auto"/>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r>
      <w:tr w:rsidR="00EB615F" w:rsidRPr="00EB615F" w:rsidTr="004114F6">
        <w:trPr>
          <w:trHeight w:val="312"/>
        </w:trPr>
        <w:tc>
          <w:tcPr>
            <w:tcW w:w="993"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kern w:val="0"/>
                <w:sz w:val="18"/>
                <w:szCs w:val="18"/>
              </w:rPr>
            </w:pPr>
          </w:p>
        </w:tc>
        <w:tc>
          <w:tcPr>
            <w:tcW w:w="4253" w:type="dxa"/>
            <w:gridSpan w:val="10"/>
            <w:vMerge/>
            <w:tcBorders>
              <w:top w:val="single" w:sz="4" w:space="0" w:color="auto"/>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3969" w:type="dxa"/>
            <w:gridSpan w:val="9"/>
            <w:vMerge/>
            <w:tcBorders>
              <w:top w:val="single" w:sz="4" w:space="0" w:color="auto"/>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r>
      <w:tr w:rsidR="00EB615F" w:rsidRPr="00EB615F" w:rsidTr="004114F6">
        <w:trPr>
          <w:trHeight w:val="738"/>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kern w:val="0"/>
                <w:sz w:val="18"/>
                <w:szCs w:val="18"/>
              </w:rPr>
            </w:pPr>
            <w:r w:rsidRPr="00EB615F">
              <w:rPr>
                <w:rFonts w:ascii="仿宋" w:eastAsia="仿宋" w:hAnsi="仿宋" w:cs="宋体" w:hint="eastAsia"/>
                <w:kern w:val="0"/>
                <w:sz w:val="18"/>
                <w:szCs w:val="18"/>
              </w:rPr>
              <w:t xml:space="preserve">　</w:t>
            </w:r>
          </w:p>
        </w:tc>
        <w:tc>
          <w:tcPr>
            <w:tcW w:w="814"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一级指标</w:t>
            </w:r>
          </w:p>
        </w:tc>
        <w:tc>
          <w:tcPr>
            <w:tcW w:w="1029"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二级指标</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三级指标</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年度指标值</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实际完成值</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分值</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得分</w:t>
            </w:r>
          </w:p>
        </w:tc>
        <w:tc>
          <w:tcPr>
            <w:tcW w:w="1560"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偏差原因分析及改进措施</w:t>
            </w:r>
          </w:p>
        </w:tc>
      </w:tr>
      <w:tr w:rsidR="00EB615F" w:rsidRPr="00EB615F" w:rsidTr="006421ED">
        <w:trPr>
          <w:trHeight w:val="576"/>
        </w:trPr>
        <w:tc>
          <w:tcPr>
            <w:tcW w:w="9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年度绩效指标完成情况</w:t>
            </w:r>
          </w:p>
        </w:tc>
        <w:tc>
          <w:tcPr>
            <w:tcW w:w="81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产出指标</w:t>
            </w:r>
          </w:p>
        </w:tc>
        <w:tc>
          <w:tcPr>
            <w:tcW w:w="1029"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数量指标</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系统异常处理能力次数</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&lt;=10次</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&lt;10次</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5</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5</w:t>
            </w:r>
          </w:p>
        </w:tc>
        <w:tc>
          <w:tcPr>
            <w:tcW w:w="1560" w:type="dxa"/>
            <w:gridSpan w:val="2"/>
            <w:tcBorders>
              <w:top w:val="nil"/>
              <w:left w:val="nil"/>
              <w:bottom w:val="single" w:sz="4" w:space="0" w:color="auto"/>
              <w:right w:val="single" w:sz="4" w:space="0" w:color="auto"/>
            </w:tcBorders>
            <w:shd w:val="clear" w:color="auto" w:fill="auto"/>
            <w:vAlign w:val="center"/>
            <w:hideMark/>
          </w:tcPr>
          <w:p w:rsidR="00EB615F" w:rsidRDefault="00EB615F" w:rsidP="00EB615F">
            <w:pPr>
              <w:jc w:val="center"/>
            </w:pPr>
            <w:r w:rsidRPr="00310976">
              <w:rPr>
                <w:rFonts w:ascii="仿宋" w:eastAsia="仿宋" w:hAnsi="仿宋" w:cs="宋体" w:hint="eastAsia"/>
                <w:color w:val="000000"/>
                <w:kern w:val="0"/>
                <w:sz w:val="18"/>
                <w:szCs w:val="18"/>
              </w:rPr>
              <w:t>无偏差</w:t>
            </w:r>
          </w:p>
        </w:tc>
      </w:tr>
      <w:tr w:rsidR="00EB615F" w:rsidRPr="00EB615F" w:rsidTr="006421ED">
        <w:trPr>
          <w:trHeight w:val="619"/>
        </w:trPr>
        <w:tc>
          <w:tcPr>
            <w:tcW w:w="993"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814"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1029"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数量指标</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系统开发数量</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&lt;=4</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&lt;=4</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5</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5</w:t>
            </w:r>
          </w:p>
        </w:tc>
        <w:tc>
          <w:tcPr>
            <w:tcW w:w="1560" w:type="dxa"/>
            <w:gridSpan w:val="2"/>
            <w:tcBorders>
              <w:top w:val="nil"/>
              <w:left w:val="nil"/>
              <w:bottom w:val="single" w:sz="4" w:space="0" w:color="auto"/>
              <w:right w:val="single" w:sz="4" w:space="0" w:color="auto"/>
            </w:tcBorders>
            <w:shd w:val="clear" w:color="auto" w:fill="auto"/>
            <w:vAlign w:val="center"/>
            <w:hideMark/>
          </w:tcPr>
          <w:p w:rsidR="00EB615F" w:rsidRDefault="00EB615F" w:rsidP="00EB615F">
            <w:pPr>
              <w:jc w:val="center"/>
            </w:pPr>
            <w:r w:rsidRPr="00310976">
              <w:rPr>
                <w:rFonts w:ascii="仿宋" w:eastAsia="仿宋" w:hAnsi="仿宋" w:cs="宋体" w:hint="eastAsia"/>
                <w:color w:val="000000"/>
                <w:kern w:val="0"/>
                <w:sz w:val="18"/>
                <w:szCs w:val="18"/>
              </w:rPr>
              <w:t>无偏差</w:t>
            </w:r>
          </w:p>
        </w:tc>
      </w:tr>
      <w:tr w:rsidR="00EB615F" w:rsidRPr="00EB615F" w:rsidTr="004114F6">
        <w:trPr>
          <w:trHeight w:val="699"/>
        </w:trPr>
        <w:tc>
          <w:tcPr>
            <w:tcW w:w="993"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814"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1029"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质量指标</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年度维护成本增长率</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≤30%</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5.33</w:t>
            </w:r>
          </w:p>
        </w:tc>
        <w:tc>
          <w:tcPr>
            <w:tcW w:w="1560" w:type="dxa"/>
            <w:gridSpan w:val="2"/>
            <w:tcBorders>
              <w:top w:val="nil"/>
              <w:left w:val="nil"/>
              <w:bottom w:val="single" w:sz="4" w:space="0" w:color="auto"/>
              <w:right w:val="single" w:sz="4" w:space="0" w:color="auto"/>
            </w:tcBorders>
            <w:shd w:val="clear" w:color="auto" w:fill="auto"/>
            <w:vAlign w:val="center"/>
            <w:hideMark/>
          </w:tcPr>
          <w:p w:rsidR="00EB615F" w:rsidRDefault="00EB615F" w:rsidP="00EB615F">
            <w:pPr>
              <w:jc w:val="center"/>
            </w:pPr>
            <w:r w:rsidRPr="00310976">
              <w:rPr>
                <w:rFonts w:ascii="仿宋" w:eastAsia="仿宋" w:hAnsi="仿宋" w:cs="宋体" w:hint="eastAsia"/>
                <w:color w:val="000000"/>
                <w:kern w:val="0"/>
                <w:sz w:val="18"/>
                <w:szCs w:val="18"/>
              </w:rPr>
              <w:t>无偏差</w:t>
            </w:r>
          </w:p>
        </w:tc>
      </w:tr>
      <w:tr w:rsidR="00EB615F" w:rsidRPr="00EB615F" w:rsidTr="004114F6">
        <w:trPr>
          <w:trHeight w:val="557"/>
        </w:trPr>
        <w:tc>
          <w:tcPr>
            <w:tcW w:w="993"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814"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1029"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质量指标</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系统验收合格率</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95%</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95%</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1560" w:type="dxa"/>
            <w:gridSpan w:val="2"/>
            <w:tcBorders>
              <w:top w:val="nil"/>
              <w:left w:val="nil"/>
              <w:bottom w:val="single" w:sz="4" w:space="0" w:color="auto"/>
              <w:right w:val="single" w:sz="4" w:space="0" w:color="auto"/>
            </w:tcBorders>
            <w:shd w:val="clear" w:color="auto" w:fill="auto"/>
            <w:vAlign w:val="center"/>
            <w:hideMark/>
          </w:tcPr>
          <w:p w:rsidR="00EB615F" w:rsidRDefault="00EB615F" w:rsidP="00EB615F">
            <w:pPr>
              <w:jc w:val="center"/>
            </w:pPr>
            <w:r w:rsidRPr="00310976">
              <w:rPr>
                <w:rFonts w:ascii="仿宋" w:eastAsia="仿宋" w:hAnsi="仿宋" w:cs="宋体" w:hint="eastAsia"/>
                <w:color w:val="000000"/>
                <w:kern w:val="0"/>
                <w:sz w:val="18"/>
                <w:szCs w:val="18"/>
              </w:rPr>
              <w:t>无偏差</w:t>
            </w:r>
          </w:p>
        </w:tc>
      </w:tr>
      <w:tr w:rsidR="00EB615F" w:rsidRPr="00EB615F" w:rsidTr="006421ED">
        <w:trPr>
          <w:trHeight w:val="618"/>
        </w:trPr>
        <w:tc>
          <w:tcPr>
            <w:tcW w:w="993"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814"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1029"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时效指标</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系统运行维护响应时间</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&lt;=6小时</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&lt;=6小时</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1560" w:type="dxa"/>
            <w:gridSpan w:val="2"/>
            <w:tcBorders>
              <w:top w:val="nil"/>
              <w:left w:val="nil"/>
              <w:bottom w:val="single" w:sz="4" w:space="0" w:color="auto"/>
              <w:right w:val="single" w:sz="4" w:space="0" w:color="auto"/>
            </w:tcBorders>
            <w:shd w:val="clear" w:color="auto" w:fill="auto"/>
            <w:vAlign w:val="center"/>
            <w:hideMark/>
          </w:tcPr>
          <w:p w:rsidR="00EB615F" w:rsidRDefault="00EB615F" w:rsidP="00EB615F">
            <w:pPr>
              <w:jc w:val="center"/>
            </w:pPr>
            <w:r w:rsidRPr="00310976">
              <w:rPr>
                <w:rFonts w:ascii="仿宋" w:eastAsia="仿宋" w:hAnsi="仿宋" w:cs="宋体" w:hint="eastAsia"/>
                <w:color w:val="000000"/>
                <w:kern w:val="0"/>
                <w:sz w:val="18"/>
                <w:szCs w:val="18"/>
              </w:rPr>
              <w:t>无偏差</w:t>
            </w:r>
          </w:p>
        </w:tc>
      </w:tr>
      <w:tr w:rsidR="00EB615F" w:rsidRPr="00EB615F" w:rsidTr="004114F6">
        <w:trPr>
          <w:trHeight w:val="421"/>
        </w:trPr>
        <w:tc>
          <w:tcPr>
            <w:tcW w:w="993"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814"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1029"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成本指标</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技术运维服务费</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20万元</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&gt;20万元</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6</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6</w:t>
            </w:r>
          </w:p>
        </w:tc>
        <w:tc>
          <w:tcPr>
            <w:tcW w:w="1560" w:type="dxa"/>
            <w:gridSpan w:val="2"/>
            <w:tcBorders>
              <w:top w:val="nil"/>
              <w:left w:val="nil"/>
              <w:bottom w:val="single" w:sz="4" w:space="0" w:color="auto"/>
              <w:right w:val="single" w:sz="4" w:space="0" w:color="auto"/>
            </w:tcBorders>
            <w:shd w:val="clear" w:color="auto" w:fill="auto"/>
            <w:vAlign w:val="center"/>
            <w:hideMark/>
          </w:tcPr>
          <w:p w:rsidR="00EB615F" w:rsidRDefault="00EB615F" w:rsidP="00EB615F">
            <w:pPr>
              <w:jc w:val="center"/>
            </w:pPr>
            <w:r w:rsidRPr="00310976">
              <w:rPr>
                <w:rFonts w:ascii="仿宋" w:eastAsia="仿宋" w:hAnsi="仿宋" w:cs="宋体" w:hint="eastAsia"/>
                <w:color w:val="000000"/>
                <w:kern w:val="0"/>
                <w:sz w:val="18"/>
                <w:szCs w:val="18"/>
              </w:rPr>
              <w:t>无偏差</w:t>
            </w:r>
          </w:p>
        </w:tc>
      </w:tr>
      <w:tr w:rsidR="00EB615F" w:rsidRPr="00EB615F" w:rsidTr="004114F6">
        <w:trPr>
          <w:trHeight w:val="501"/>
        </w:trPr>
        <w:tc>
          <w:tcPr>
            <w:tcW w:w="993"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814"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1029"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成本指标</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其它运行业务费</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40万元</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&gt;40万元</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w:t>
            </w:r>
          </w:p>
        </w:tc>
        <w:tc>
          <w:tcPr>
            <w:tcW w:w="1560" w:type="dxa"/>
            <w:gridSpan w:val="2"/>
            <w:tcBorders>
              <w:top w:val="nil"/>
              <w:left w:val="nil"/>
              <w:bottom w:val="single" w:sz="4" w:space="0" w:color="auto"/>
              <w:right w:val="single" w:sz="4" w:space="0" w:color="auto"/>
            </w:tcBorders>
            <w:shd w:val="clear" w:color="auto" w:fill="auto"/>
            <w:vAlign w:val="center"/>
            <w:hideMark/>
          </w:tcPr>
          <w:p w:rsidR="00EB615F" w:rsidRDefault="00EB615F" w:rsidP="00EB615F">
            <w:pPr>
              <w:jc w:val="center"/>
            </w:pPr>
            <w:r w:rsidRPr="00310976">
              <w:rPr>
                <w:rFonts w:ascii="仿宋" w:eastAsia="仿宋" w:hAnsi="仿宋" w:cs="宋体" w:hint="eastAsia"/>
                <w:color w:val="000000"/>
                <w:kern w:val="0"/>
                <w:sz w:val="18"/>
                <w:szCs w:val="18"/>
              </w:rPr>
              <w:t>无偏差</w:t>
            </w:r>
          </w:p>
        </w:tc>
      </w:tr>
      <w:tr w:rsidR="00EB615F" w:rsidRPr="00EB615F" w:rsidTr="004114F6">
        <w:trPr>
          <w:trHeight w:val="567"/>
        </w:trPr>
        <w:tc>
          <w:tcPr>
            <w:tcW w:w="993"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814"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1029"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成本指标</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信息运行服务费</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60万元</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&gt;60万元</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1560" w:type="dxa"/>
            <w:gridSpan w:val="2"/>
            <w:tcBorders>
              <w:top w:val="nil"/>
              <w:left w:val="nil"/>
              <w:bottom w:val="single" w:sz="4" w:space="0" w:color="auto"/>
              <w:right w:val="single" w:sz="4" w:space="0" w:color="auto"/>
            </w:tcBorders>
            <w:shd w:val="clear" w:color="auto" w:fill="auto"/>
            <w:vAlign w:val="center"/>
            <w:hideMark/>
          </w:tcPr>
          <w:p w:rsidR="00EB615F" w:rsidRDefault="00EB615F" w:rsidP="00EB615F">
            <w:pPr>
              <w:jc w:val="center"/>
            </w:pPr>
            <w:r w:rsidRPr="00310976">
              <w:rPr>
                <w:rFonts w:ascii="仿宋" w:eastAsia="仿宋" w:hAnsi="仿宋" w:cs="宋体" w:hint="eastAsia"/>
                <w:color w:val="000000"/>
                <w:kern w:val="0"/>
                <w:sz w:val="18"/>
                <w:szCs w:val="18"/>
              </w:rPr>
              <w:t>无偏差</w:t>
            </w:r>
          </w:p>
        </w:tc>
      </w:tr>
      <w:tr w:rsidR="00EB615F" w:rsidRPr="00EB615F" w:rsidTr="006421ED">
        <w:trPr>
          <w:trHeight w:val="558"/>
        </w:trPr>
        <w:tc>
          <w:tcPr>
            <w:tcW w:w="993"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81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效益指标</w:t>
            </w:r>
          </w:p>
        </w:tc>
        <w:tc>
          <w:tcPr>
            <w:tcW w:w="1029"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社会效益指标</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公共主页点击率</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&gt;10次</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1560" w:type="dxa"/>
            <w:gridSpan w:val="2"/>
            <w:tcBorders>
              <w:top w:val="nil"/>
              <w:left w:val="nil"/>
              <w:bottom w:val="single" w:sz="4" w:space="0" w:color="auto"/>
              <w:right w:val="single" w:sz="4" w:space="0" w:color="auto"/>
            </w:tcBorders>
            <w:shd w:val="clear" w:color="auto" w:fill="auto"/>
            <w:vAlign w:val="center"/>
            <w:hideMark/>
          </w:tcPr>
          <w:p w:rsidR="00EB615F" w:rsidRDefault="00EB615F" w:rsidP="00EB615F">
            <w:pPr>
              <w:jc w:val="center"/>
            </w:pPr>
            <w:r w:rsidRPr="00310976">
              <w:rPr>
                <w:rFonts w:ascii="仿宋" w:eastAsia="仿宋" w:hAnsi="仿宋" w:cs="宋体" w:hint="eastAsia"/>
                <w:color w:val="000000"/>
                <w:kern w:val="0"/>
                <w:sz w:val="18"/>
                <w:szCs w:val="18"/>
              </w:rPr>
              <w:t>无偏差</w:t>
            </w:r>
          </w:p>
        </w:tc>
      </w:tr>
      <w:tr w:rsidR="00EB615F" w:rsidRPr="00EB615F" w:rsidTr="004114F6">
        <w:trPr>
          <w:trHeight w:val="525"/>
        </w:trPr>
        <w:tc>
          <w:tcPr>
            <w:tcW w:w="993"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814"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1029"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可持续影响指标</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系统正常使用年限</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&gt;=5年</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&gt;=5年</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w:t>
            </w:r>
          </w:p>
        </w:tc>
        <w:tc>
          <w:tcPr>
            <w:tcW w:w="1560" w:type="dxa"/>
            <w:gridSpan w:val="2"/>
            <w:tcBorders>
              <w:top w:val="nil"/>
              <w:left w:val="nil"/>
              <w:bottom w:val="single" w:sz="4" w:space="0" w:color="auto"/>
              <w:right w:val="single" w:sz="4" w:space="0" w:color="auto"/>
            </w:tcBorders>
            <w:shd w:val="clear" w:color="auto" w:fill="auto"/>
            <w:vAlign w:val="center"/>
            <w:hideMark/>
          </w:tcPr>
          <w:p w:rsidR="00EB615F" w:rsidRDefault="00EB615F" w:rsidP="00EB615F">
            <w:pPr>
              <w:jc w:val="center"/>
            </w:pPr>
            <w:r w:rsidRPr="00310976">
              <w:rPr>
                <w:rFonts w:ascii="仿宋" w:eastAsia="仿宋" w:hAnsi="仿宋" w:cs="宋体" w:hint="eastAsia"/>
                <w:color w:val="000000"/>
                <w:kern w:val="0"/>
                <w:sz w:val="18"/>
                <w:szCs w:val="18"/>
              </w:rPr>
              <w:t>无偏差</w:t>
            </w:r>
          </w:p>
        </w:tc>
      </w:tr>
      <w:tr w:rsidR="00EB615F" w:rsidRPr="00EB615F" w:rsidTr="004114F6">
        <w:trPr>
          <w:trHeight w:val="560"/>
        </w:trPr>
        <w:tc>
          <w:tcPr>
            <w:tcW w:w="993"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EB615F">
            <w:pPr>
              <w:widowControl/>
              <w:adjustRightInd w:val="0"/>
              <w:snapToGrid w:val="0"/>
              <w:jc w:val="left"/>
              <w:rPr>
                <w:rFonts w:ascii="仿宋" w:eastAsia="仿宋" w:hAnsi="仿宋" w:cs="宋体"/>
                <w:color w:val="000000"/>
                <w:kern w:val="0"/>
                <w:sz w:val="18"/>
                <w:szCs w:val="18"/>
              </w:rPr>
            </w:pPr>
          </w:p>
        </w:tc>
        <w:tc>
          <w:tcPr>
            <w:tcW w:w="814"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满意度指标</w:t>
            </w:r>
          </w:p>
        </w:tc>
        <w:tc>
          <w:tcPr>
            <w:tcW w:w="1029"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满意度指标</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使用人员满意度</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95%</w:t>
            </w:r>
          </w:p>
        </w:tc>
        <w:tc>
          <w:tcPr>
            <w:tcW w:w="1134" w:type="dxa"/>
            <w:gridSpan w:val="3"/>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90%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9.47</w:t>
            </w:r>
          </w:p>
        </w:tc>
        <w:tc>
          <w:tcPr>
            <w:tcW w:w="1560" w:type="dxa"/>
            <w:gridSpan w:val="2"/>
            <w:tcBorders>
              <w:top w:val="nil"/>
              <w:left w:val="nil"/>
              <w:bottom w:val="single" w:sz="4" w:space="0" w:color="auto"/>
              <w:right w:val="single" w:sz="4" w:space="0" w:color="auto"/>
            </w:tcBorders>
            <w:shd w:val="clear" w:color="auto" w:fill="auto"/>
            <w:vAlign w:val="center"/>
            <w:hideMark/>
          </w:tcPr>
          <w:p w:rsidR="00EB615F" w:rsidRDefault="00EB615F" w:rsidP="00EB615F">
            <w:pPr>
              <w:jc w:val="center"/>
            </w:pPr>
            <w:r w:rsidRPr="00310976">
              <w:rPr>
                <w:rFonts w:ascii="仿宋" w:eastAsia="仿宋" w:hAnsi="仿宋" w:cs="宋体" w:hint="eastAsia"/>
                <w:color w:val="000000"/>
                <w:kern w:val="0"/>
                <w:sz w:val="18"/>
                <w:szCs w:val="18"/>
              </w:rPr>
              <w:t>无偏差</w:t>
            </w:r>
          </w:p>
        </w:tc>
      </w:tr>
      <w:tr w:rsidR="00EB615F" w:rsidRPr="00EB615F" w:rsidTr="00EB615F">
        <w:trPr>
          <w:trHeight w:val="395"/>
        </w:trPr>
        <w:tc>
          <w:tcPr>
            <w:tcW w:w="638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总分</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96.8</w:t>
            </w:r>
          </w:p>
        </w:tc>
        <w:tc>
          <w:tcPr>
            <w:tcW w:w="1560"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EB615F">
            <w:pPr>
              <w:widowControl/>
              <w:adjustRightInd w:val="0"/>
              <w:snapToGrid w:val="0"/>
              <w:jc w:val="center"/>
              <w:rPr>
                <w:rFonts w:ascii="仿宋" w:eastAsia="仿宋" w:hAnsi="仿宋" w:cs="宋体"/>
                <w:color w:val="000000"/>
                <w:kern w:val="0"/>
                <w:sz w:val="18"/>
                <w:szCs w:val="18"/>
              </w:rPr>
            </w:pPr>
          </w:p>
        </w:tc>
      </w:tr>
    </w:tbl>
    <w:p w:rsidR="00EB615F" w:rsidRDefault="00EB615F">
      <w:pPr>
        <w:ind w:firstLine="640"/>
        <w:jc w:val="center"/>
        <w:outlineLvl w:val="0"/>
        <w:rPr>
          <w:rFonts w:ascii="仿宋" w:eastAsia="仿宋" w:hAnsi="仿宋"/>
          <w:sz w:val="28"/>
          <w:szCs w:val="18"/>
        </w:rPr>
      </w:pPr>
    </w:p>
    <w:p w:rsidR="00EB615F" w:rsidRDefault="00EB615F">
      <w:pPr>
        <w:ind w:firstLine="640"/>
        <w:jc w:val="center"/>
        <w:outlineLvl w:val="0"/>
        <w:rPr>
          <w:rFonts w:ascii="仿宋" w:eastAsia="仿宋" w:hAnsi="仿宋"/>
          <w:sz w:val="28"/>
          <w:szCs w:val="18"/>
        </w:rPr>
      </w:pPr>
    </w:p>
    <w:tbl>
      <w:tblPr>
        <w:tblW w:w="9215" w:type="dxa"/>
        <w:tblInd w:w="-176" w:type="dxa"/>
        <w:tblLook w:val="04A0"/>
      </w:tblPr>
      <w:tblGrid>
        <w:gridCol w:w="1061"/>
        <w:gridCol w:w="923"/>
        <w:gridCol w:w="541"/>
        <w:gridCol w:w="451"/>
        <w:gridCol w:w="852"/>
        <w:gridCol w:w="851"/>
        <w:gridCol w:w="283"/>
        <w:gridCol w:w="567"/>
        <w:gridCol w:w="567"/>
        <w:gridCol w:w="284"/>
        <w:gridCol w:w="509"/>
        <w:gridCol w:w="199"/>
        <w:gridCol w:w="594"/>
        <w:gridCol w:w="115"/>
        <w:gridCol w:w="1418"/>
      </w:tblGrid>
      <w:tr w:rsidR="00EB615F" w:rsidRPr="00EB615F" w:rsidTr="00AF661A">
        <w:trPr>
          <w:trHeight w:val="405"/>
        </w:trPr>
        <w:tc>
          <w:tcPr>
            <w:tcW w:w="9215" w:type="dxa"/>
            <w:gridSpan w:val="15"/>
            <w:tcBorders>
              <w:top w:val="nil"/>
              <w:left w:val="nil"/>
              <w:bottom w:val="nil"/>
              <w:right w:val="nil"/>
            </w:tcBorders>
            <w:shd w:val="clear" w:color="auto" w:fill="auto"/>
            <w:vAlign w:val="center"/>
            <w:hideMark/>
          </w:tcPr>
          <w:p w:rsidR="00EB615F" w:rsidRPr="00EB615F" w:rsidRDefault="00EB615F" w:rsidP="00EB615F">
            <w:pPr>
              <w:widowControl/>
              <w:jc w:val="center"/>
              <w:rPr>
                <w:rFonts w:ascii="仿宋" w:eastAsia="仿宋" w:hAnsi="仿宋" w:cs="宋体"/>
                <w:b/>
                <w:bCs/>
                <w:color w:val="000000"/>
                <w:kern w:val="0"/>
                <w:sz w:val="18"/>
                <w:szCs w:val="18"/>
              </w:rPr>
            </w:pPr>
            <w:r w:rsidRPr="00EB615F">
              <w:rPr>
                <w:rFonts w:ascii="仿宋" w:eastAsia="仿宋" w:hAnsi="仿宋" w:cs="宋体" w:hint="eastAsia"/>
                <w:b/>
                <w:bCs/>
                <w:color w:val="000000"/>
                <w:kern w:val="0"/>
                <w:sz w:val="28"/>
                <w:szCs w:val="18"/>
              </w:rPr>
              <w:t>自治区财政项目支出绩效自评表</w:t>
            </w:r>
          </w:p>
        </w:tc>
      </w:tr>
      <w:tr w:rsidR="00EB615F" w:rsidRPr="00EB615F" w:rsidTr="00AF661A">
        <w:trPr>
          <w:trHeight w:val="315"/>
        </w:trPr>
        <w:tc>
          <w:tcPr>
            <w:tcW w:w="9215" w:type="dxa"/>
            <w:gridSpan w:val="15"/>
            <w:tcBorders>
              <w:top w:val="nil"/>
              <w:left w:val="nil"/>
              <w:bottom w:val="nil"/>
              <w:right w:val="nil"/>
            </w:tcBorders>
            <w:shd w:val="clear" w:color="auto" w:fill="auto"/>
            <w:vAlign w:val="center"/>
            <w:hideMark/>
          </w:tcPr>
          <w:p w:rsidR="00EB615F" w:rsidRPr="00EB615F" w:rsidRDefault="00EB615F" w:rsidP="00EB615F">
            <w:pPr>
              <w:widowControl/>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(2020年度)</w:t>
            </w:r>
          </w:p>
        </w:tc>
      </w:tr>
      <w:tr w:rsidR="00EB615F" w:rsidRPr="00EB615F" w:rsidTr="0087793D">
        <w:trPr>
          <w:trHeight w:val="397"/>
        </w:trPr>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left"/>
              <w:rPr>
                <w:rFonts w:ascii="仿宋" w:eastAsia="仿宋" w:hAnsi="仿宋" w:cs="宋体"/>
                <w:kern w:val="0"/>
                <w:sz w:val="18"/>
                <w:szCs w:val="18"/>
              </w:rPr>
            </w:pPr>
            <w:r w:rsidRPr="00EB615F">
              <w:rPr>
                <w:rFonts w:ascii="仿宋" w:eastAsia="仿宋" w:hAnsi="仿宋" w:cs="宋体" w:hint="eastAsia"/>
                <w:kern w:val="0"/>
                <w:sz w:val="18"/>
                <w:szCs w:val="18"/>
              </w:rPr>
              <w:t>项目名称</w:t>
            </w:r>
          </w:p>
        </w:tc>
        <w:tc>
          <w:tcPr>
            <w:tcW w:w="8154" w:type="dxa"/>
            <w:gridSpan w:val="14"/>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汉文哈文维文办报业务费</w:t>
            </w:r>
          </w:p>
        </w:tc>
      </w:tr>
      <w:tr w:rsidR="00EB615F" w:rsidRPr="00EB615F" w:rsidTr="0035125E">
        <w:trPr>
          <w:trHeight w:val="407"/>
        </w:trPr>
        <w:tc>
          <w:tcPr>
            <w:tcW w:w="1061" w:type="dxa"/>
            <w:tcBorders>
              <w:top w:val="nil"/>
              <w:left w:val="single" w:sz="4" w:space="0" w:color="auto"/>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left"/>
              <w:rPr>
                <w:rFonts w:ascii="仿宋" w:eastAsia="仿宋" w:hAnsi="仿宋" w:cs="宋体"/>
                <w:kern w:val="0"/>
                <w:sz w:val="18"/>
                <w:szCs w:val="18"/>
              </w:rPr>
            </w:pPr>
            <w:r w:rsidRPr="00EB615F">
              <w:rPr>
                <w:rFonts w:ascii="仿宋" w:eastAsia="仿宋" w:hAnsi="仿宋" w:cs="宋体" w:hint="eastAsia"/>
                <w:kern w:val="0"/>
                <w:sz w:val="18"/>
                <w:szCs w:val="18"/>
              </w:rPr>
              <w:t>预算单位</w:t>
            </w:r>
          </w:p>
        </w:tc>
        <w:tc>
          <w:tcPr>
            <w:tcW w:w="3901" w:type="dxa"/>
            <w:gridSpan w:val="6"/>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亚洲中心时报社</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实施单位</w:t>
            </w:r>
          </w:p>
        </w:tc>
        <w:tc>
          <w:tcPr>
            <w:tcW w:w="3119" w:type="dxa"/>
            <w:gridSpan w:val="6"/>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亚洲中心时报社</w:t>
            </w:r>
          </w:p>
        </w:tc>
      </w:tr>
      <w:tr w:rsidR="00AF661A" w:rsidRPr="00EB615F" w:rsidTr="0035125E">
        <w:trPr>
          <w:trHeight w:val="473"/>
        </w:trPr>
        <w:tc>
          <w:tcPr>
            <w:tcW w:w="1061" w:type="dxa"/>
            <w:vMerge w:val="restart"/>
            <w:tcBorders>
              <w:top w:val="nil"/>
              <w:left w:val="single" w:sz="4" w:space="0" w:color="auto"/>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kern w:val="0"/>
                <w:sz w:val="18"/>
                <w:szCs w:val="18"/>
              </w:rPr>
            </w:pPr>
            <w:r w:rsidRPr="00EB615F">
              <w:rPr>
                <w:rFonts w:ascii="仿宋" w:eastAsia="仿宋" w:hAnsi="仿宋" w:cs="宋体" w:hint="eastAsia"/>
                <w:kern w:val="0"/>
                <w:sz w:val="18"/>
                <w:szCs w:val="18"/>
              </w:rPr>
              <w:t>预算执行情况（万元）</w:t>
            </w:r>
          </w:p>
        </w:tc>
        <w:tc>
          <w:tcPr>
            <w:tcW w:w="1464"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 xml:space="preserve">　</w:t>
            </w:r>
          </w:p>
        </w:tc>
        <w:tc>
          <w:tcPr>
            <w:tcW w:w="1303"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年初预算数</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全年预算数</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全年执行数</w:t>
            </w:r>
          </w:p>
        </w:tc>
        <w:tc>
          <w:tcPr>
            <w:tcW w:w="793"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分值</w:t>
            </w:r>
          </w:p>
        </w:tc>
        <w:tc>
          <w:tcPr>
            <w:tcW w:w="793"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执行率</w:t>
            </w:r>
          </w:p>
        </w:tc>
        <w:tc>
          <w:tcPr>
            <w:tcW w:w="1533"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得分</w:t>
            </w:r>
          </w:p>
        </w:tc>
      </w:tr>
      <w:tr w:rsidR="00AF661A" w:rsidRPr="00EB615F" w:rsidTr="0035125E">
        <w:trPr>
          <w:trHeight w:val="312"/>
        </w:trPr>
        <w:tc>
          <w:tcPr>
            <w:tcW w:w="1061" w:type="dxa"/>
            <w:vMerge/>
            <w:tcBorders>
              <w:top w:val="nil"/>
              <w:left w:val="single" w:sz="4" w:space="0" w:color="auto"/>
              <w:bottom w:val="single" w:sz="4" w:space="0" w:color="auto"/>
              <w:right w:val="single" w:sz="4" w:space="0" w:color="auto"/>
            </w:tcBorders>
            <w:vAlign w:val="center"/>
            <w:hideMark/>
          </w:tcPr>
          <w:p w:rsidR="00EB615F" w:rsidRPr="00EB615F" w:rsidRDefault="00EB615F" w:rsidP="00AF661A">
            <w:pPr>
              <w:widowControl/>
              <w:adjustRightInd w:val="0"/>
              <w:snapToGrid w:val="0"/>
              <w:jc w:val="left"/>
              <w:rPr>
                <w:rFonts w:ascii="仿宋" w:eastAsia="仿宋" w:hAnsi="仿宋" w:cs="宋体"/>
                <w:kern w:val="0"/>
                <w:sz w:val="18"/>
                <w:szCs w:val="18"/>
              </w:rPr>
            </w:pPr>
          </w:p>
        </w:tc>
        <w:tc>
          <w:tcPr>
            <w:tcW w:w="14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年度资金总额</w:t>
            </w:r>
          </w:p>
        </w:tc>
        <w:tc>
          <w:tcPr>
            <w:tcW w:w="130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287.00</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287.00</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287.00</w:t>
            </w:r>
          </w:p>
        </w:tc>
        <w:tc>
          <w:tcPr>
            <w:tcW w:w="7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7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100.00</w:t>
            </w:r>
          </w:p>
        </w:tc>
        <w:tc>
          <w:tcPr>
            <w:tcW w:w="153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r>
      <w:tr w:rsidR="00AF661A" w:rsidRPr="00EB615F" w:rsidTr="0087793D">
        <w:trPr>
          <w:trHeight w:val="312"/>
        </w:trPr>
        <w:tc>
          <w:tcPr>
            <w:tcW w:w="1061" w:type="dxa"/>
            <w:vMerge/>
            <w:tcBorders>
              <w:top w:val="nil"/>
              <w:left w:val="single" w:sz="4" w:space="0" w:color="auto"/>
              <w:bottom w:val="single" w:sz="4" w:space="0" w:color="auto"/>
              <w:right w:val="single" w:sz="4" w:space="0" w:color="auto"/>
            </w:tcBorders>
            <w:vAlign w:val="center"/>
            <w:hideMark/>
          </w:tcPr>
          <w:p w:rsidR="00EB615F" w:rsidRPr="00EB615F" w:rsidRDefault="00EB615F" w:rsidP="00AF661A">
            <w:pPr>
              <w:widowControl/>
              <w:adjustRightInd w:val="0"/>
              <w:snapToGrid w:val="0"/>
              <w:jc w:val="left"/>
              <w:rPr>
                <w:rFonts w:ascii="仿宋" w:eastAsia="仿宋" w:hAnsi="仿宋" w:cs="宋体"/>
                <w:kern w:val="0"/>
                <w:sz w:val="18"/>
                <w:szCs w:val="18"/>
              </w:rPr>
            </w:pPr>
          </w:p>
        </w:tc>
        <w:tc>
          <w:tcPr>
            <w:tcW w:w="1464" w:type="dxa"/>
            <w:gridSpan w:val="2"/>
            <w:vMerge/>
            <w:tcBorders>
              <w:top w:val="single" w:sz="4" w:space="0" w:color="auto"/>
              <w:left w:val="single" w:sz="4" w:space="0" w:color="auto"/>
              <w:bottom w:val="single" w:sz="4" w:space="0" w:color="auto"/>
              <w:right w:val="single" w:sz="4" w:space="0" w:color="auto"/>
            </w:tcBorders>
            <w:vAlign w:val="center"/>
            <w:hideMark/>
          </w:tcPr>
          <w:p w:rsidR="00EB615F" w:rsidRPr="00EB615F" w:rsidRDefault="00EB615F" w:rsidP="00AF661A">
            <w:pPr>
              <w:widowControl/>
              <w:adjustRightInd w:val="0"/>
              <w:snapToGrid w:val="0"/>
              <w:jc w:val="left"/>
              <w:rPr>
                <w:rFonts w:ascii="仿宋" w:eastAsia="仿宋" w:hAnsi="仿宋" w:cs="宋体"/>
                <w:color w:val="000000"/>
                <w:kern w:val="0"/>
                <w:sz w:val="18"/>
                <w:szCs w:val="18"/>
              </w:rPr>
            </w:pPr>
          </w:p>
        </w:tc>
        <w:tc>
          <w:tcPr>
            <w:tcW w:w="1303"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AF661A">
            <w:pPr>
              <w:widowControl/>
              <w:adjustRightInd w:val="0"/>
              <w:snapToGrid w:val="0"/>
              <w:jc w:val="left"/>
              <w:rPr>
                <w:rFonts w:ascii="仿宋" w:eastAsia="仿宋" w:hAnsi="仿宋" w:cs="宋体"/>
                <w:color w:val="000000"/>
                <w:kern w:val="0"/>
                <w:sz w:val="18"/>
                <w:szCs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EB615F" w:rsidRPr="00EB615F" w:rsidRDefault="00EB615F" w:rsidP="00AF661A">
            <w:pPr>
              <w:widowControl/>
              <w:adjustRightInd w:val="0"/>
              <w:snapToGrid w:val="0"/>
              <w:jc w:val="left"/>
              <w:rPr>
                <w:rFonts w:ascii="仿宋" w:eastAsia="仿宋" w:hAnsi="仿宋" w:cs="宋体"/>
                <w:color w:val="000000"/>
                <w:kern w:val="0"/>
                <w:sz w:val="18"/>
                <w:szCs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EB615F" w:rsidRPr="00EB615F" w:rsidRDefault="00EB615F" w:rsidP="00AF661A">
            <w:pPr>
              <w:widowControl/>
              <w:adjustRightInd w:val="0"/>
              <w:snapToGrid w:val="0"/>
              <w:jc w:val="left"/>
              <w:rPr>
                <w:rFonts w:ascii="仿宋" w:eastAsia="仿宋" w:hAnsi="仿宋" w:cs="宋体"/>
                <w:color w:val="000000"/>
                <w:kern w:val="0"/>
                <w:sz w:val="18"/>
                <w:szCs w:val="18"/>
              </w:rPr>
            </w:pPr>
          </w:p>
        </w:tc>
        <w:tc>
          <w:tcPr>
            <w:tcW w:w="793" w:type="dxa"/>
            <w:gridSpan w:val="2"/>
            <w:vMerge/>
            <w:tcBorders>
              <w:top w:val="single" w:sz="4" w:space="0" w:color="auto"/>
              <w:left w:val="single" w:sz="4" w:space="0" w:color="auto"/>
              <w:bottom w:val="single" w:sz="4" w:space="0" w:color="auto"/>
              <w:right w:val="single" w:sz="4" w:space="0" w:color="auto"/>
            </w:tcBorders>
            <w:vAlign w:val="center"/>
            <w:hideMark/>
          </w:tcPr>
          <w:p w:rsidR="00EB615F" w:rsidRPr="00EB615F" w:rsidRDefault="00EB615F" w:rsidP="00AF661A">
            <w:pPr>
              <w:widowControl/>
              <w:adjustRightInd w:val="0"/>
              <w:snapToGrid w:val="0"/>
              <w:jc w:val="left"/>
              <w:rPr>
                <w:rFonts w:ascii="仿宋" w:eastAsia="仿宋" w:hAnsi="仿宋" w:cs="宋体"/>
                <w:color w:val="000000"/>
                <w:kern w:val="0"/>
                <w:sz w:val="18"/>
                <w:szCs w:val="18"/>
              </w:rPr>
            </w:pPr>
          </w:p>
        </w:tc>
        <w:tc>
          <w:tcPr>
            <w:tcW w:w="793" w:type="dxa"/>
            <w:gridSpan w:val="2"/>
            <w:vMerge/>
            <w:tcBorders>
              <w:top w:val="single" w:sz="4" w:space="0" w:color="auto"/>
              <w:left w:val="single" w:sz="4" w:space="0" w:color="auto"/>
              <w:bottom w:val="single" w:sz="4" w:space="0" w:color="auto"/>
              <w:right w:val="single" w:sz="4" w:space="0" w:color="auto"/>
            </w:tcBorders>
            <w:vAlign w:val="center"/>
            <w:hideMark/>
          </w:tcPr>
          <w:p w:rsidR="00EB615F" w:rsidRPr="00EB615F" w:rsidRDefault="00EB615F" w:rsidP="00AF661A">
            <w:pPr>
              <w:widowControl/>
              <w:adjustRightInd w:val="0"/>
              <w:snapToGrid w:val="0"/>
              <w:jc w:val="left"/>
              <w:rPr>
                <w:rFonts w:ascii="仿宋" w:eastAsia="仿宋" w:hAnsi="仿宋" w:cs="宋体"/>
                <w:color w:val="000000"/>
                <w:kern w:val="0"/>
                <w:sz w:val="18"/>
                <w:szCs w:val="18"/>
              </w:rPr>
            </w:pPr>
          </w:p>
        </w:tc>
        <w:tc>
          <w:tcPr>
            <w:tcW w:w="1533" w:type="dxa"/>
            <w:gridSpan w:val="2"/>
            <w:vMerge/>
            <w:tcBorders>
              <w:top w:val="nil"/>
              <w:left w:val="single" w:sz="4" w:space="0" w:color="auto"/>
              <w:bottom w:val="single" w:sz="4" w:space="0" w:color="auto"/>
              <w:right w:val="single" w:sz="4" w:space="0" w:color="auto"/>
            </w:tcBorders>
            <w:vAlign w:val="center"/>
            <w:hideMark/>
          </w:tcPr>
          <w:p w:rsidR="00EB615F" w:rsidRPr="00EB615F" w:rsidRDefault="00EB615F" w:rsidP="00AF661A">
            <w:pPr>
              <w:widowControl/>
              <w:adjustRightInd w:val="0"/>
              <w:snapToGrid w:val="0"/>
              <w:jc w:val="left"/>
              <w:rPr>
                <w:rFonts w:ascii="仿宋" w:eastAsia="仿宋" w:hAnsi="仿宋" w:cs="宋体"/>
                <w:color w:val="000000"/>
                <w:kern w:val="0"/>
                <w:sz w:val="18"/>
                <w:szCs w:val="18"/>
              </w:rPr>
            </w:pPr>
          </w:p>
        </w:tc>
      </w:tr>
      <w:tr w:rsidR="00AF661A" w:rsidRPr="00EB615F" w:rsidTr="0035125E">
        <w:trPr>
          <w:trHeight w:val="432"/>
        </w:trPr>
        <w:tc>
          <w:tcPr>
            <w:tcW w:w="1061" w:type="dxa"/>
            <w:vMerge/>
            <w:tcBorders>
              <w:top w:val="nil"/>
              <w:left w:val="single" w:sz="4" w:space="0" w:color="auto"/>
              <w:bottom w:val="single" w:sz="4" w:space="0" w:color="auto"/>
              <w:right w:val="single" w:sz="4" w:space="0" w:color="auto"/>
            </w:tcBorders>
            <w:vAlign w:val="center"/>
            <w:hideMark/>
          </w:tcPr>
          <w:p w:rsidR="00EB615F" w:rsidRPr="00EB615F" w:rsidRDefault="00EB615F" w:rsidP="00AF661A">
            <w:pPr>
              <w:widowControl/>
              <w:adjustRightInd w:val="0"/>
              <w:snapToGrid w:val="0"/>
              <w:jc w:val="left"/>
              <w:rPr>
                <w:rFonts w:ascii="仿宋" w:eastAsia="仿宋" w:hAnsi="仿宋" w:cs="宋体"/>
                <w:kern w:val="0"/>
                <w:sz w:val="18"/>
                <w:szCs w:val="18"/>
              </w:rPr>
            </w:pPr>
          </w:p>
        </w:tc>
        <w:tc>
          <w:tcPr>
            <w:tcW w:w="1464"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其中：当年财政拨款</w:t>
            </w:r>
          </w:p>
        </w:tc>
        <w:tc>
          <w:tcPr>
            <w:tcW w:w="1303"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287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287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287</w:t>
            </w:r>
          </w:p>
        </w:tc>
        <w:tc>
          <w:tcPr>
            <w:tcW w:w="793"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c>
          <w:tcPr>
            <w:tcW w:w="793"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c>
          <w:tcPr>
            <w:tcW w:w="1533"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r>
      <w:tr w:rsidR="00AF661A" w:rsidRPr="00EB615F" w:rsidTr="0035125E">
        <w:trPr>
          <w:trHeight w:val="439"/>
        </w:trPr>
        <w:tc>
          <w:tcPr>
            <w:tcW w:w="1061" w:type="dxa"/>
            <w:vMerge/>
            <w:tcBorders>
              <w:top w:val="nil"/>
              <w:left w:val="single" w:sz="4" w:space="0" w:color="auto"/>
              <w:bottom w:val="single" w:sz="4" w:space="0" w:color="auto"/>
              <w:right w:val="single" w:sz="4" w:space="0" w:color="auto"/>
            </w:tcBorders>
            <w:vAlign w:val="center"/>
            <w:hideMark/>
          </w:tcPr>
          <w:p w:rsidR="00EB615F" w:rsidRPr="00EB615F" w:rsidRDefault="00EB615F" w:rsidP="00AF661A">
            <w:pPr>
              <w:widowControl/>
              <w:adjustRightInd w:val="0"/>
              <w:snapToGrid w:val="0"/>
              <w:jc w:val="left"/>
              <w:rPr>
                <w:rFonts w:ascii="仿宋" w:eastAsia="仿宋" w:hAnsi="仿宋" w:cs="宋体"/>
                <w:kern w:val="0"/>
                <w:sz w:val="18"/>
                <w:szCs w:val="18"/>
              </w:rPr>
            </w:pPr>
          </w:p>
        </w:tc>
        <w:tc>
          <w:tcPr>
            <w:tcW w:w="1464"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上年结转资金</w:t>
            </w:r>
          </w:p>
        </w:tc>
        <w:tc>
          <w:tcPr>
            <w:tcW w:w="1303"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0</w:t>
            </w:r>
          </w:p>
        </w:tc>
        <w:tc>
          <w:tcPr>
            <w:tcW w:w="793"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c>
          <w:tcPr>
            <w:tcW w:w="793"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c>
          <w:tcPr>
            <w:tcW w:w="1533"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r>
      <w:tr w:rsidR="00AF661A" w:rsidRPr="00EB615F" w:rsidTr="0035125E">
        <w:trPr>
          <w:trHeight w:val="439"/>
        </w:trPr>
        <w:tc>
          <w:tcPr>
            <w:tcW w:w="1061" w:type="dxa"/>
            <w:vMerge/>
            <w:tcBorders>
              <w:top w:val="nil"/>
              <w:left w:val="single" w:sz="4" w:space="0" w:color="auto"/>
              <w:bottom w:val="single" w:sz="4" w:space="0" w:color="auto"/>
              <w:right w:val="single" w:sz="4" w:space="0" w:color="auto"/>
            </w:tcBorders>
            <w:vAlign w:val="center"/>
            <w:hideMark/>
          </w:tcPr>
          <w:p w:rsidR="00EB615F" w:rsidRPr="00EB615F" w:rsidRDefault="00EB615F" w:rsidP="00AF661A">
            <w:pPr>
              <w:widowControl/>
              <w:adjustRightInd w:val="0"/>
              <w:snapToGrid w:val="0"/>
              <w:jc w:val="left"/>
              <w:rPr>
                <w:rFonts w:ascii="仿宋" w:eastAsia="仿宋" w:hAnsi="仿宋" w:cs="宋体"/>
                <w:kern w:val="0"/>
                <w:sz w:val="18"/>
                <w:szCs w:val="18"/>
              </w:rPr>
            </w:pPr>
          </w:p>
        </w:tc>
        <w:tc>
          <w:tcPr>
            <w:tcW w:w="1464"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 xml:space="preserve">  其他资金</w:t>
            </w:r>
          </w:p>
        </w:tc>
        <w:tc>
          <w:tcPr>
            <w:tcW w:w="1303"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0</w:t>
            </w:r>
          </w:p>
        </w:tc>
        <w:tc>
          <w:tcPr>
            <w:tcW w:w="793"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c>
          <w:tcPr>
            <w:tcW w:w="793"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c>
          <w:tcPr>
            <w:tcW w:w="1533"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w:t>
            </w:r>
          </w:p>
        </w:tc>
      </w:tr>
      <w:tr w:rsidR="00EB615F" w:rsidRPr="00EB615F" w:rsidTr="00AF661A">
        <w:trPr>
          <w:trHeight w:val="439"/>
        </w:trPr>
        <w:tc>
          <w:tcPr>
            <w:tcW w:w="1061" w:type="dxa"/>
            <w:vMerge w:val="restart"/>
            <w:tcBorders>
              <w:top w:val="nil"/>
              <w:left w:val="single" w:sz="4" w:space="0" w:color="auto"/>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kern w:val="0"/>
                <w:sz w:val="18"/>
                <w:szCs w:val="18"/>
              </w:rPr>
            </w:pPr>
            <w:r w:rsidRPr="00EB615F">
              <w:rPr>
                <w:rFonts w:ascii="仿宋" w:eastAsia="仿宋" w:hAnsi="仿宋" w:cs="宋体" w:hint="eastAsia"/>
                <w:kern w:val="0"/>
                <w:sz w:val="18"/>
                <w:szCs w:val="18"/>
              </w:rPr>
              <w:t>年度目标完成情况</w:t>
            </w:r>
          </w:p>
        </w:tc>
        <w:tc>
          <w:tcPr>
            <w:tcW w:w="4468" w:type="dxa"/>
            <w:gridSpan w:val="7"/>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预期目标</w:t>
            </w:r>
          </w:p>
        </w:tc>
        <w:tc>
          <w:tcPr>
            <w:tcW w:w="3686" w:type="dxa"/>
            <w:gridSpan w:val="7"/>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实际完成情况</w:t>
            </w:r>
          </w:p>
        </w:tc>
      </w:tr>
      <w:tr w:rsidR="00EB615F" w:rsidRPr="00EB615F" w:rsidTr="00AF661A">
        <w:trPr>
          <w:trHeight w:val="439"/>
        </w:trPr>
        <w:tc>
          <w:tcPr>
            <w:tcW w:w="1061" w:type="dxa"/>
            <w:vMerge/>
            <w:tcBorders>
              <w:top w:val="nil"/>
              <w:left w:val="single" w:sz="4" w:space="0" w:color="auto"/>
              <w:bottom w:val="single" w:sz="4" w:space="0" w:color="auto"/>
              <w:right w:val="single" w:sz="4" w:space="0" w:color="auto"/>
            </w:tcBorders>
            <w:vAlign w:val="center"/>
            <w:hideMark/>
          </w:tcPr>
          <w:p w:rsidR="00EB615F" w:rsidRPr="00EB615F" w:rsidRDefault="00EB615F" w:rsidP="00AF661A">
            <w:pPr>
              <w:widowControl/>
              <w:adjustRightInd w:val="0"/>
              <w:snapToGrid w:val="0"/>
              <w:jc w:val="left"/>
              <w:rPr>
                <w:rFonts w:ascii="仿宋" w:eastAsia="仿宋" w:hAnsi="仿宋" w:cs="宋体"/>
                <w:kern w:val="0"/>
                <w:sz w:val="18"/>
                <w:szCs w:val="18"/>
              </w:rPr>
            </w:pPr>
          </w:p>
        </w:tc>
        <w:tc>
          <w:tcPr>
            <w:tcW w:w="4468"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3A56" w:rsidRPr="004032DB" w:rsidRDefault="00AB3A56" w:rsidP="0087793D">
            <w:pPr>
              <w:widowControl/>
              <w:adjustRightInd w:val="0"/>
              <w:snapToGrid w:val="0"/>
              <w:rPr>
                <w:rFonts w:ascii="仿宋" w:eastAsia="仿宋" w:hAnsi="仿宋"/>
                <w:sz w:val="18"/>
                <w:szCs w:val="21"/>
              </w:rPr>
            </w:pPr>
            <w:r w:rsidRPr="004032DB">
              <w:rPr>
                <w:rFonts w:ascii="仿宋" w:eastAsia="仿宋" w:hAnsi="仿宋" w:hint="eastAsia"/>
                <w:sz w:val="18"/>
                <w:szCs w:val="21"/>
              </w:rPr>
              <w:t>确保亚洲中心时报社汉文、哈文、维文报纸的出版发行，成为宣传政治协商、民主监督、参政议政统战工作的阵地和平台，各族各界政协委员、统战人士知情议政的窗口</w:t>
            </w:r>
            <w:r w:rsidR="0087793D" w:rsidRPr="004032DB">
              <w:rPr>
                <w:rFonts w:ascii="仿宋" w:eastAsia="仿宋" w:hAnsi="仿宋" w:hint="eastAsia"/>
                <w:sz w:val="18"/>
                <w:szCs w:val="21"/>
              </w:rPr>
              <w:t>。</w:t>
            </w:r>
          </w:p>
        </w:tc>
        <w:tc>
          <w:tcPr>
            <w:tcW w:w="368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3A56" w:rsidRPr="004032DB" w:rsidRDefault="00AB3A56" w:rsidP="00C613D0">
            <w:pPr>
              <w:widowControl/>
              <w:adjustRightInd w:val="0"/>
              <w:snapToGrid w:val="0"/>
              <w:jc w:val="left"/>
              <w:rPr>
                <w:rFonts w:ascii="仿宋" w:eastAsia="仿宋" w:hAnsi="仿宋"/>
                <w:sz w:val="18"/>
                <w:szCs w:val="21"/>
              </w:rPr>
            </w:pPr>
            <w:r w:rsidRPr="004032DB">
              <w:rPr>
                <w:rFonts w:ascii="仿宋" w:eastAsia="仿宋" w:hAnsi="仿宋" w:hint="eastAsia"/>
                <w:sz w:val="18"/>
                <w:szCs w:val="21"/>
              </w:rPr>
              <w:t>确保亚洲中心时报社汉文、哈文、维文报纸的出版发行，成为宣传政治协商、民主监督、参政议政统战工作的阵地和平台，各族各界政协委员、统战人士知情议政的窗口。</w:t>
            </w:r>
          </w:p>
        </w:tc>
      </w:tr>
      <w:tr w:rsidR="00EB615F" w:rsidRPr="00EB615F" w:rsidTr="00AF661A">
        <w:trPr>
          <w:trHeight w:val="312"/>
        </w:trPr>
        <w:tc>
          <w:tcPr>
            <w:tcW w:w="1061" w:type="dxa"/>
            <w:vMerge/>
            <w:tcBorders>
              <w:top w:val="nil"/>
              <w:left w:val="single" w:sz="4" w:space="0" w:color="auto"/>
              <w:bottom w:val="single" w:sz="4" w:space="0" w:color="auto"/>
              <w:right w:val="single" w:sz="4" w:space="0" w:color="auto"/>
            </w:tcBorders>
            <w:vAlign w:val="center"/>
            <w:hideMark/>
          </w:tcPr>
          <w:p w:rsidR="00EB615F" w:rsidRPr="00EB615F" w:rsidRDefault="00EB615F" w:rsidP="00AF661A">
            <w:pPr>
              <w:widowControl/>
              <w:adjustRightInd w:val="0"/>
              <w:snapToGrid w:val="0"/>
              <w:jc w:val="left"/>
              <w:rPr>
                <w:rFonts w:ascii="仿宋" w:eastAsia="仿宋" w:hAnsi="仿宋" w:cs="宋体"/>
                <w:kern w:val="0"/>
                <w:sz w:val="18"/>
                <w:szCs w:val="18"/>
              </w:rPr>
            </w:pPr>
          </w:p>
        </w:tc>
        <w:tc>
          <w:tcPr>
            <w:tcW w:w="4468" w:type="dxa"/>
            <w:gridSpan w:val="7"/>
            <w:vMerge/>
            <w:tcBorders>
              <w:top w:val="single" w:sz="4" w:space="0" w:color="auto"/>
              <w:left w:val="single" w:sz="4" w:space="0" w:color="auto"/>
              <w:bottom w:val="single" w:sz="4" w:space="0" w:color="auto"/>
              <w:right w:val="single" w:sz="4" w:space="0" w:color="auto"/>
            </w:tcBorders>
            <w:vAlign w:val="center"/>
            <w:hideMark/>
          </w:tcPr>
          <w:p w:rsidR="00EB615F" w:rsidRPr="00EB615F" w:rsidRDefault="00EB615F" w:rsidP="00AF661A">
            <w:pPr>
              <w:widowControl/>
              <w:adjustRightInd w:val="0"/>
              <w:snapToGrid w:val="0"/>
              <w:jc w:val="left"/>
              <w:rPr>
                <w:rFonts w:ascii="仿宋" w:eastAsia="仿宋" w:hAnsi="仿宋" w:cs="宋体"/>
                <w:color w:val="000000"/>
                <w:kern w:val="0"/>
                <w:sz w:val="18"/>
                <w:szCs w:val="18"/>
              </w:rPr>
            </w:pPr>
          </w:p>
        </w:tc>
        <w:tc>
          <w:tcPr>
            <w:tcW w:w="3686" w:type="dxa"/>
            <w:gridSpan w:val="7"/>
            <w:vMerge/>
            <w:tcBorders>
              <w:top w:val="single" w:sz="4" w:space="0" w:color="auto"/>
              <w:left w:val="single" w:sz="4" w:space="0" w:color="auto"/>
              <w:bottom w:val="single" w:sz="4" w:space="0" w:color="auto"/>
              <w:right w:val="single" w:sz="4" w:space="0" w:color="auto"/>
            </w:tcBorders>
            <w:vAlign w:val="center"/>
            <w:hideMark/>
          </w:tcPr>
          <w:p w:rsidR="00EB615F" w:rsidRPr="00EB615F" w:rsidRDefault="00EB615F" w:rsidP="00AF661A">
            <w:pPr>
              <w:widowControl/>
              <w:adjustRightInd w:val="0"/>
              <w:snapToGrid w:val="0"/>
              <w:jc w:val="left"/>
              <w:rPr>
                <w:rFonts w:ascii="仿宋" w:eastAsia="仿宋" w:hAnsi="仿宋" w:cs="宋体"/>
                <w:color w:val="000000"/>
                <w:kern w:val="0"/>
                <w:sz w:val="18"/>
                <w:szCs w:val="18"/>
              </w:rPr>
            </w:pPr>
          </w:p>
        </w:tc>
      </w:tr>
      <w:tr w:rsidR="00EB615F" w:rsidRPr="00EB615F" w:rsidTr="0035125E">
        <w:trPr>
          <w:trHeight w:val="312"/>
        </w:trPr>
        <w:tc>
          <w:tcPr>
            <w:tcW w:w="1061" w:type="dxa"/>
            <w:vMerge/>
            <w:tcBorders>
              <w:top w:val="nil"/>
              <w:left w:val="single" w:sz="4" w:space="0" w:color="auto"/>
              <w:bottom w:val="single" w:sz="4" w:space="0" w:color="auto"/>
              <w:right w:val="single" w:sz="4" w:space="0" w:color="auto"/>
            </w:tcBorders>
            <w:vAlign w:val="center"/>
            <w:hideMark/>
          </w:tcPr>
          <w:p w:rsidR="00EB615F" w:rsidRPr="00EB615F" w:rsidRDefault="00EB615F" w:rsidP="00AF661A">
            <w:pPr>
              <w:widowControl/>
              <w:adjustRightInd w:val="0"/>
              <w:snapToGrid w:val="0"/>
              <w:jc w:val="left"/>
              <w:rPr>
                <w:rFonts w:ascii="仿宋" w:eastAsia="仿宋" w:hAnsi="仿宋" w:cs="宋体"/>
                <w:kern w:val="0"/>
                <w:sz w:val="18"/>
                <w:szCs w:val="18"/>
              </w:rPr>
            </w:pPr>
          </w:p>
        </w:tc>
        <w:tc>
          <w:tcPr>
            <w:tcW w:w="4468" w:type="dxa"/>
            <w:gridSpan w:val="7"/>
            <w:vMerge/>
            <w:tcBorders>
              <w:top w:val="single" w:sz="4" w:space="0" w:color="auto"/>
              <w:left w:val="single" w:sz="4" w:space="0" w:color="auto"/>
              <w:bottom w:val="single" w:sz="4" w:space="0" w:color="auto"/>
              <w:right w:val="single" w:sz="4" w:space="0" w:color="auto"/>
            </w:tcBorders>
            <w:vAlign w:val="center"/>
            <w:hideMark/>
          </w:tcPr>
          <w:p w:rsidR="00EB615F" w:rsidRPr="00EB615F" w:rsidRDefault="00EB615F" w:rsidP="00AF661A">
            <w:pPr>
              <w:widowControl/>
              <w:adjustRightInd w:val="0"/>
              <w:snapToGrid w:val="0"/>
              <w:jc w:val="left"/>
              <w:rPr>
                <w:rFonts w:ascii="仿宋" w:eastAsia="仿宋" w:hAnsi="仿宋" w:cs="宋体"/>
                <w:color w:val="000000"/>
                <w:kern w:val="0"/>
                <w:sz w:val="18"/>
                <w:szCs w:val="18"/>
              </w:rPr>
            </w:pPr>
          </w:p>
        </w:tc>
        <w:tc>
          <w:tcPr>
            <w:tcW w:w="3686" w:type="dxa"/>
            <w:gridSpan w:val="7"/>
            <w:vMerge/>
            <w:tcBorders>
              <w:top w:val="single" w:sz="4" w:space="0" w:color="auto"/>
              <w:left w:val="single" w:sz="4" w:space="0" w:color="auto"/>
              <w:bottom w:val="single" w:sz="4" w:space="0" w:color="auto"/>
              <w:right w:val="single" w:sz="4" w:space="0" w:color="auto"/>
            </w:tcBorders>
            <w:vAlign w:val="center"/>
            <w:hideMark/>
          </w:tcPr>
          <w:p w:rsidR="00EB615F" w:rsidRPr="00EB615F" w:rsidRDefault="00EB615F" w:rsidP="00AF661A">
            <w:pPr>
              <w:widowControl/>
              <w:adjustRightInd w:val="0"/>
              <w:snapToGrid w:val="0"/>
              <w:jc w:val="left"/>
              <w:rPr>
                <w:rFonts w:ascii="仿宋" w:eastAsia="仿宋" w:hAnsi="仿宋" w:cs="宋体"/>
                <w:color w:val="000000"/>
                <w:kern w:val="0"/>
                <w:sz w:val="18"/>
                <w:szCs w:val="18"/>
              </w:rPr>
            </w:pPr>
          </w:p>
        </w:tc>
      </w:tr>
      <w:tr w:rsidR="0035125E" w:rsidRPr="00EB615F" w:rsidTr="0087793D">
        <w:trPr>
          <w:trHeight w:val="485"/>
        </w:trPr>
        <w:tc>
          <w:tcPr>
            <w:tcW w:w="1061" w:type="dxa"/>
            <w:tcBorders>
              <w:top w:val="nil"/>
              <w:left w:val="single" w:sz="4" w:space="0" w:color="auto"/>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kern w:val="0"/>
                <w:sz w:val="18"/>
                <w:szCs w:val="18"/>
              </w:rPr>
            </w:pPr>
            <w:r w:rsidRPr="00EB615F">
              <w:rPr>
                <w:rFonts w:ascii="仿宋" w:eastAsia="仿宋" w:hAnsi="仿宋" w:cs="宋体" w:hint="eastAsia"/>
                <w:kern w:val="0"/>
                <w:sz w:val="18"/>
                <w:szCs w:val="18"/>
              </w:rPr>
              <w:t xml:space="preserve">　</w:t>
            </w:r>
          </w:p>
        </w:tc>
        <w:tc>
          <w:tcPr>
            <w:tcW w:w="923" w:type="dxa"/>
            <w:tcBorders>
              <w:top w:val="nil"/>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一级指标</w:t>
            </w:r>
          </w:p>
        </w:tc>
        <w:tc>
          <w:tcPr>
            <w:tcW w:w="992"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二级指标</w:t>
            </w:r>
          </w:p>
        </w:tc>
        <w:tc>
          <w:tcPr>
            <w:tcW w:w="1703"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三级指标</w:t>
            </w:r>
          </w:p>
        </w:tc>
        <w:tc>
          <w:tcPr>
            <w:tcW w:w="850"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年度指标值</w:t>
            </w:r>
          </w:p>
        </w:tc>
        <w:tc>
          <w:tcPr>
            <w:tcW w:w="851" w:type="dxa"/>
            <w:gridSpan w:val="2"/>
            <w:tcBorders>
              <w:top w:val="nil"/>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实际完成值</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分值</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得分</w:t>
            </w:r>
          </w:p>
        </w:tc>
        <w:tc>
          <w:tcPr>
            <w:tcW w:w="1418" w:type="dxa"/>
            <w:tcBorders>
              <w:top w:val="nil"/>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偏差原因分析及改进措施</w:t>
            </w:r>
          </w:p>
        </w:tc>
      </w:tr>
      <w:tr w:rsidR="0035125E" w:rsidRPr="00EB615F" w:rsidTr="0035125E">
        <w:trPr>
          <w:trHeight w:val="416"/>
        </w:trPr>
        <w:tc>
          <w:tcPr>
            <w:tcW w:w="1061" w:type="dxa"/>
            <w:vMerge w:val="restart"/>
            <w:tcBorders>
              <w:top w:val="nil"/>
              <w:left w:val="single" w:sz="4" w:space="0" w:color="auto"/>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年度绩效</w:t>
            </w:r>
            <w:r w:rsidRPr="00EB615F">
              <w:rPr>
                <w:rFonts w:ascii="仿宋" w:eastAsia="仿宋" w:hAnsi="仿宋" w:cs="宋体" w:hint="eastAsia"/>
                <w:color w:val="000000"/>
                <w:kern w:val="0"/>
                <w:sz w:val="18"/>
                <w:szCs w:val="18"/>
              </w:rPr>
              <w:lastRenderedPageBreak/>
              <w:t>指标完成情况</w:t>
            </w:r>
          </w:p>
        </w:tc>
        <w:tc>
          <w:tcPr>
            <w:tcW w:w="923" w:type="dxa"/>
            <w:vMerge w:val="restart"/>
            <w:tcBorders>
              <w:top w:val="nil"/>
              <w:left w:val="single" w:sz="4" w:space="0" w:color="auto"/>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lastRenderedPageBreak/>
              <w:t>产出指</w:t>
            </w:r>
            <w:r w:rsidRPr="00EB615F">
              <w:rPr>
                <w:rFonts w:ascii="仿宋" w:eastAsia="仿宋" w:hAnsi="仿宋" w:cs="宋体" w:hint="eastAsia"/>
                <w:color w:val="000000"/>
                <w:kern w:val="0"/>
                <w:sz w:val="18"/>
                <w:szCs w:val="18"/>
              </w:rPr>
              <w:lastRenderedPageBreak/>
              <w:t>标</w:t>
            </w:r>
          </w:p>
        </w:tc>
        <w:tc>
          <w:tcPr>
            <w:tcW w:w="992"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lastRenderedPageBreak/>
              <w:t>数量指标</w:t>
            </w:r>
          </w:p>
        </w:tc>
        <w:tc>
          <w:tcPr>
            <w:tcW w:w="1703"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公益广告刊发数量</w:t>
            </w:r>
          </w:p>
        </w:tc>
        <w:tc>
          <w:tcPr>
            <w:tcW w:w="850"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&gt;=8</w:t>
            </w:r>
          </w:p>
        </w:tc>
        <w:tc>
          <w:tcPr>
            <w:tcW w:w="851"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3</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0.75</w:t>
            </w:r>
          </w:p>
        </w:tc>
        <w:tc>
          <w:tcPr>
            <w:tcW w:w="1418" w:type="dxa"/>
            <w:tcBorders>
              <w:top w:val="nil"/>
              <w:left w:val="nil"/>
              <w:bottom w:val="single" w:sz="4" w:space="0" w:color="auto"/>
              <w:right w:val="single" w:sz="4" w:space="0" w:color="auto"/>
            </w:tcBorders>
            <w:shd w:val="clear" w:color="auto" w:fill="auto"/>
            <w:vAlign w:val="center"/>
            <w:hideMark/>
          </w:tcPr>
          <w:p w:rsidR="0035125E" w:rsidRDefault="0035125E" w:rsidP="0035125E">
            <w:pPr>
              <w:jc w:val="center"/>
            </w:pPr>
            <w:r w:rsidRPr="00F55C0A">
              <w:rPr>
                <w:rFonts w:ascii="仿宋" w:eastAsia="仿宋" w:hAnsi="仿宋" w:cs="宋体" w:hint="eastAsia"/>
                <w:color w:val="000000"/>
                <w:kern w:val="0"/>
                <w:sz w:val="18"/>
                <w:szCs w:val="18"/>
              </w:rPr>
              <w:t>无偏差</w:t>
            </w:r>
          </w:p>
        </w:tc>
      </w:tr>
      <w:tr w:rsidR="0035125E" w:rsidRPr="00EB615F" w:rsidTr="006421ED">
        <w:trPr>
          <w:trHeight w:val="604"/>
        </w:trPr>
        <w:tc>
          <w:tcPr>
            <w:tcW w:w="1061"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23"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数量指标</w:t>
            </w:r>
          </w:p>
        </w:tc>
        <w:tc>
          <w:tcPr>
            <w:tcW w:w="1703"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全年报纸发稿量（维吾尔文版）</w:t>
            </w:r>
          </w:p>
        </w:tc>
        <w:tc>
          <w:tcPr>
            <w:tcW w:w="850"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&gt;=1000</w:t>
            </w:r>
          </w:p>
        </w:tc>
        <w:tc>
          <w:tcPr>
            <w:tcW w:w="851"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&gt;1000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5</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5</w:t>
            </w:r>
          </w:p>
        </w:tc>
        <w:tc>
          <w:tcPr>
            <w:tcW w:w="1418" w:type="dxa"/>
            <w:tcBorders>
              <w:top w:val="nil"/>
              <w:left w:val="nil"/>
              <w:bottom w:val="single" w:sz="4" w:space="0" w:color="auto"/>
              <w:right w:val="single" w:sz="4" w:space="0" w:color="auto"/>
            </w:tcBorders>
            <w:shd w:val="clear" w:color="auto" w:fill="auto"/>
            <w:vAlign w:val="center"/>
            <w:hideMark/>
          </w:tcPr>
          <w:p w:rsidR="0035125E" w:rsidRDefault="0035125E" w:rsidP="0035125E">
            <w:pPr>
              <w:jc w:val="center"/>
            </w:pPr>
            <w:r w:rsidRPr="00F55C0A">
              <w:rPr>
                <w:rFonts w:ascii="仿宋" w:eastAsia="仿宋" w:hAnsi="仿宋" w:cs="宋体" w:hint="eastAsia"/>
                <w:color w:val="000000"/>
                <w:kern w:val="0"/>
                <w:sz w:val="18"/>
                <w:szCs w:val="18"/>
              </w:rPr>
              <w:t>无偏差</w:t>
            </w:r>
          </w:p>
        </w:tc>
      </w:tr>
      <w:tr w:rsidR="0035125E" w:rsidRPr="00EB615F" w:rsidTr="0035125E">
        <w:trPr>
          <w:trHeight w:val="549"/>
        </w:trPr>
        <w:tc>
          <w:tcPr>
            <w:tcW w:w="1061"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23"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数量指标</w:t>
            </w:r>
          </w:p>
        </w:tc>
        <w:tc>
          <w:tcPr>
            <w:tcW w:w="1703"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全年报纸发稿量(汉文版）</w:t>
            </w:r>
          </w:p>
        </w:tc>
        <w:tc>
          <w:tcPr>
            <w:tcW w:w="850"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&gt;=3200</w:t>
            </w:r>
          </w:p>
        </w:tc>
        <w:tc>
          <w:tcPr>
            <w:tcW w:w="851"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&gt;3200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5</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5</w:t>
            </w:r>
          </w:p>
        </w:tc>
        <w:tc>
          <w:tcPr>
            <w:tcW w:w="1418" w:type="dxa"/>
            <w:tcBorders>
              <w:top w:val="nil"/>
              <w:left w:val="nil"/>
              <w:bottom w:val="single" w:sz="4" w:space="0" w:color="auto"/>
              <w:right w:val="single" w:sz="4" w:space="0" w:color="auto"/>
            </w:tcBorders>
            <w:shd w:val="clear" w:color="auto" w:fill="auto"/>
            <w:vAlign w:val="center"/>
            <w:hideMark/>
          </w:tcPr>
          <w:p w:rsidR="0035125E" w:rsidRDefault="0035125E" w:rsidP="0035125E">
            <w:pPr>
              <w:jc w:val="center"/>
            </w:pPr>
            <w:r w:rsidRPr="00F55C0A">
              <w:rPr>
                <w:rFonts w:ascii="仿宋" w:eastAsia="仿宋" w:hAnsi="仿宋" w:cs="宋体" w:hint="eastAsia"/>
                <w:color w:val="000000"/>
                <w:kern w:val="0"/>
                <w:sz w:val="18"/>
                <w:szCs w:val="18"/>
              </w:rPr>
              <w:t>无偏差</w:t>
            </w:r>
          </w:p>
        </w:tc>
      </w:tr>
      <w:tr w:rsidR="0035125E" w:rsidRPr="00EB615F" w:rsidTr="0035125E">
        <w:trPr>
          <w:trHeight w:val="426"/>
        </w:trPr>
        <w:tc>
          <w:tcPr>
            <w:tcW w:w="1061"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23"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数量指标</w:t>
            </w:r>
          </w:p>
        </w:tc>
        <w:tc>
          <w:tcPr>
            <w:tcW w:w="1703"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业务培训数量</w:t>
            </w:r>
          </w:p>
        </w:tc>
        <w:tc>
          <w:tcPr>
            <w:tcW w:w="850"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&gt;=10次</w:t>
            </w:r>
          </w:p>
        </w:tc>
        <w:tc>
          <w:tcPr>
            <w:tcW w:w="851"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&gt;=5次</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w:t>
            </w:r>
          </w:p>
        </w:tc>
        <w:tc>
          <w:tcPr>
            <w:tcW w:w="1418" w:type="dxa"/>
            <w:tcBorders>
              <w:top w:val="nil"/>
              <w:left w:val="nil"/>
              <w:bottom w:val="single" w:sz="4" w:space="0" w:color="auto"/>
              <w:right w:val="single" w:sz="4" w:space="0" w:color="auto"/>
            </w:tcBorders>
            <w:shd w:val="clear" w:color="auto" w:fill="auto"/>
            <w:vAlign w:val="center"/>
            <w:hideMark/>
          </w:tcPr>
          <w:p w:rsidR="0035125E" w:rsidRDefault="0035125E" w:rsidP="0035125E">
            <w:pPr>
              <w:jc w:val="center"/>
            </w:pPr>
            <w:r w:rsidRPr="00F55C0A">
              <w:rPr>
                <w:rFonts w:ascii="仿宋" w:eastAsia="仿宋" w:hAnsi="仿宋" w:cs="宋体" w:hint="eastAsia"/>
                <w:color w:val="000000"/>
                <w:kern w:val="0"/>
                <w:sz w:val="18"/>
                <w:szCs w:val="18"/>
              </w:rPr>
              <w:t>无偏差</w:t>
            </w:r>
          </w:p>
        </w:tc>
      </w:tr>
      <w:tr w:rsidR="0035125E" w:rsidRPr="00EB615F" w:rsidTr="0035125E">
        <w:trPr>
          <w:trHeight w:val="411"/>
        </w:trPr>
        <w:tc>
          <w:tcPr>
            <w:tcW w:w="1061"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23"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数量指标</w:t>
            </w:r>
          </w:p>
        </w:tc>
        <w:tc>
          <w:tcPr>
            <w:tcW w:w="1703"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全年上报并刊发重要稿件数量</w:t>
            </w:r>
          </w:p>
        </w:tc>
        <w:tc>
          <w:tcPr>
            <w:tcW w:w="850"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&gt;=10</w:t>
            </w:r>
          </w:p>
        </w:tc>
        <w:tc>
          <w:tcPr>
            <w:tcW w:w="851"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&gt;10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4</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4</w:t>
            </w:r>
          </w:p>
        </w:tc>
        <w:tc>
          <w:tcPr>
            <w:tcW w:w="1418" w:type="dxa"/>
            <w:tcBorders>
              <w:top w:val="nil"/>
              <w:left w:val="nil"/>
              <w:bottom w:val="single" w:sz="4" w:space="0" w:color="auto"/>
              <w:right w:val="single" w:sz="4" w:space="0" w:color="auto"/>
            </w:tcBorders>
            <w:shd w:val="clear" w:color="auto" w:fill="auto"/>
            <w:vAlign w:val="center"/>
            <w:hideMark/>
          </w:tcPr>
          <w:p w:rsidR="0035125E" w:rsidRDefault="0035125E" w:rsidP="0035125E">
            <w:pPr>
              <w:jc w:val="center"/>
            </w:pPr>
            <w:r w:rsidRPr="00F55C0A">
              <w:rPr>
                <w:rFonts w:ascii="仿宋" w:eastAsia="仿宋" w:hAnsi="仿宋" w:cs="宋体" w:hint="eastAsia"/>
                <w:color w:val="000000"/>
                <w:kern w:val="0"/>
                <w:sz w:val="18"/>
                <w:szCs w:val="18"/>
              </w:rPr>
              <w:t>无偏差</w:t>
            </w:r>
          </w:p>
        </w:tc>
      </w:tr>
      <w:tr w:rsidR="0035125E" w:rsidRPr="00EB615F" w:rsidTr="0035125E">
        <w:trPr>
          <w:trHeight w:val="563"/>
        </w:trPr>
        <w:tc>
          <w:tcPr>
            <w:tcW w:w="1061"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23"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数量指标</w:t>
            </w:r>
          </w:p>
        </w:tc>
        <w:tc>
          <w:tcPr>
            <w:tcW w:w="1703"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全年报纸发稿量（哈萨克文版）</w:t>
            </w:r>
          </w:p>
        </w:tc>
        <w:tc>
          <w:tcPr>
            <w:tcW w:w="850"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&gt;=1000</w:t>
            </w:r>
          </w:p>
        </w:tc>
        <w:tc>
          <w:tcPr>
            <w:tcW w:w="851"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&gt;1000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5</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5</w:t>
            </w:r>
          </w:p>
        </w:tc>
        <w:tc>
          <w:tcPr>
            <w:tcW w:w="1418" w:type="dxa"/>
            <w:tcBorders>
              <w:top w:val="nil"/>
              <w:left w:val="nil"/>
              <w:bottom w:val="single" w:sz="4" w:space="0" w:color="auto"/>
              <w:right w:val="single" w:sz="4" w:space="0" w:color="auto"/>
            </w:tcBorders>
            <w:shd w:val="clear" w:color="auto" w:fill="auto"/>
            <w:vAlign w:val="center"/>
            <w:hideMark/>
          </w:tcPr>
          <w:p w:rsidR="0035125E" w:rsidRDefault="0035125E" w:rsidP="0035125E">
            <w:pPr>
              <w:jc w:val="center"/>
            </w:pPr>
            <w:r w:rsidRPr="00F55C0A">
              <w:rPr>
                <w:rFonts w:ascii="仿宋" w:eastAsia="仿宋" w:hAnsi="仿宋" w:cs="宋体" w:hint="eastAsia"/>
                <w:color w:val="000000"/>
                <w:kern w:val="0"/>
                <w:sz w:val="18"/>
                <w:szCs w:val="18"/>
              </w:rPr>
              <w:t>无偏差</w:t>
            </w:r>
          </w:p>
        </w:tc>
      </w:tr>
      <w:tr w:rsidR="0035125E" w:rsidRPr="00EB615F" w:rsidTr="0035125E">
        <w:trPr>
          <w:trHeight w:val="560"/>
        </w:trPr>
        <w:tc>
          <w:tcPr>
            <w:tcW w:w="1061"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23"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质量指标</w:t>
            </w:r>
          </w:p>
        </w:tc>
        <w:tc>
          <w:tcPr>
            <w:tcW w:w="1703"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报纸平均传阅次数</w:t>
            </w:r>
          </w:p>
        </w:tc>
        <w:tc>
          <w:tcPr>
            <w:tcW w:w="850"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&gt;=3人次</w:t>
            </w:r>
          </w:p>
        </w:tc>
        <w:tc>
          <w:tcPr>
            <w:tcW w:w="851"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&gt;=3人次</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4</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4</w:t>
            </w:r>
          </w:p>
        </w:tc>
        <w:tc>
          <w:tcPr>
            <w:tcW w:w="1418" w:type="dxa"/>
            <w:tcBorders>
              <w:top w:val="nil"/>
              <w:left w:val="nil"/>
              <w:bottom w:val="single" w:sz="4" w:space="0" w:color="auto"/>
              <w:right w:val="single" w:sz="4" w:space="0" w:color="auto"/>
            </w:tcBorders>
            <w:shd w:val="clear" w:color="auto" w:fill="auto"/>
            <w:vAlign w:val="center"/>
            <w:hideMark/>
          </w:tcPr>
          <w:p w:rsidR="0035125E" w:rsidRDefault="0035125E" w:rsidP="0035125E">
            <w:pPr>
              <w:jc w:val="center"/>
            </w:pPr>
            <w:r w:rsidRPr="00F55C0A">
              <w:rPr>
                <w:rFonts w:ascii="仿宋" w:eastAsia="仿宋" w:hAnsi="仿宋" w:cs="宋体" w:hint="eastAsia"/>
                <w:color w:val="000000"/>
                <w:kern w:val="0"/>
                <w:sz w:val="18"/>
                <w:szCs w:val="18"/>
              </w:rPr>
              <w:t>无偏差</w:t>
            </w:r>
          </w:p>
        </w:tc>
      </w:tr>
      <w:tr w:rsidR="0035125E" w:rsidRPr="00EB615F" w:rsidTr="006421ED">
        <w:trPr>
          <w:trHeight w:val="353"/>
        </w:trPr>
        <w:tc>
          <w:tcPr>
            <w:tcW w:w="1061"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23"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质量指标</w:t>
            </w:r>
          </w:p>
        </w:tc>
        <w:tc>
          <w:tcPr>
            <w:tcW w:w="1703"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全疆覆盖率</w:t>
            </w:r>
          </w:p>
        </w:tc>
        <w:tc>
          <w:tcPr>
            <w:tcW w:w="850"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≥90%</w:t>
            </w:r>
          </w:p>
        </w:tc>
        <w:tc>
          <w:tcPr>
            <w:tcW w:w="851"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≥90%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5</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5</w:t>
            </w:r>
          </w:p>
        </w:tc>
        <w:tc>
          <w:tcPr>
            <w:tcW w:w="1418" w:type="dxa"/>
            <w:tcBorders>
              <w:top w:val="nil"/>
              <w:left w:val="nil"/>
              <w:bottom w:val="single" w:sz="4" w:space="0" w:color="auto"/>
              <w:right w:val="single" w:sz="4" w:space="0" w:color="auto"/>
            </w:tcBorders>
            <w:shd w:val="clear" w:color="auto" w:fill="auto"/>
            <w:vAlign w:val="center"/>
            <w:hideMark/>
          </w:tcPr>
          <w:p w:rsidR="0035125E" w:rsidRDefault="0035125E" w:rsidP="0035125E">
            <w:pPr>
              <w:jc w:val="center"/>
            </w:pPr>
            <w:r w:rsidRPr="00F55C0A">
              <w:rPr>
                <w:rFonts w:ascii="仿宋" w:eastAsia="仿宋" w:hAnsi="仿宋" w:cs="宋体" w:hint="eastAsia"/>
                <w:color w:val="000000"/>
                <w:kern w:val="0"/>
                <w:sz w:val="18"/>
                <w:szCs w:val="18"/>
              </w:rPr>
              <w:t>无偏差</w:t>
            </w:r>
          </w:p>
        </w:tc>
      </w:tr>
      <w:tr w:rsidR="0035125E" w:rsidRPr="00EB615F" w:rsidTr="0035125E">
        <w:trPr>
          <w:trHeight w:val="565"/>
        </w:trPr>
        <w:tc>
          <w:tcPr>
            <w:tcW w:w="1061"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23"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质量指标</w:t>
            </w:r>
          </w:p>
        </w:tc>
        <w:tc>
          <w:tcPr>
            <w:tcW w:w="1703"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稿件自编自采率（汉文版）</w:t>
            </w:r>
          </w:p>
        </w:tc>
        <w:tc>
          <w:tcPr>
            <w:tcW w:w="850"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≥35%</w:t>
            </w:r>
          </w:p>
        </w:tc>
        <w:tc>
          <w:tcPr>
            <w:tcW w:w="851"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1.14</w:t>
            </w:r>
          </w:p>
        </w:tc>
        <w:tc>
          <w:tcPr>
            <w:tcW w:w="1418" w:type="dxa"/>
            <w:tcBorders>
              <w:top w:val="nil"/>
              <w:left w:val="nil"/>
              <w:bottom w:val="single" w:sz="4" w:space="0" w:color="auto"/>
              <w:right w:val="single" w:sz="4" w:space="0" w:color="auto"/>
            </w:tcBorders>
            <w:shd w:val="clear" w:color="auto" w:fill="auto"/>
            <w:vAlign w:val="center"/>
            <w:hideMark/>
          </w:tcPr>
          <w:p w:rsidR="0035125E" w:rsidRDefault="0035125E" w:rsidP="0035125E">
            <w:pPr>
              <w:jc w:val="center"/>
            </w:pPr>
            <w:r w:rsidRPr="00F55C0A">
              <w:rPr>
                <w:rFonts w:ascii="仿宋" w:eastAsia="仿宋" w:hAnsi="仿宋" w:cs="宋体" w:hint="eastAsia"/>
                <w:color w:val="000000"/>
                <w:kern w:val="0"/>
                <w:sz w:val="18"/>
                <w:szCs w:val="18"/>
              </w:rPr>
              <w:t>无偏差</w:t>
            </w:r>
          </w:p>
        </w:tc>
      </w:tr>
      <w:tr w:rsidR="0035125E" w:rsidRPr="00EB615F" w:rsidTr="0035125E">
        <w:trPr>
          <w:trHeight w:val="830"/>
        </w:trPr>
        <w:tc>
          <w:tcPr>
            <w:tcW w:w="1061"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23"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质量指标</w:t>
            </w:r>
          </w:p>
        </w:tc>
        <w:tc>
          <w:tcPr>
            <w:tcW w:w="1703"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稿件自编自采率（维吾尔文版、哈萨克文版）</w:t>
            </w:r>
          </w:p>
        </w:tc>
        <w:tc>
          <w:tcPr>
            <w:tcW w:w="850"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≥85%</w:t>
            </w:r>
          </w:p>
        </w:tc>
        <w:tc>
          <w:tcPr>
            <w:tcW w:w="851"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≥40%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2</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0.94</w:t>
            </w:r>
          </w:p>
        </w:tc>
        <w:tc>
          <w:tcPr>
            <w:tcW w:w="1418" w:type="dxa"/>
            <w:tcBorders>
              <w:top w:val="nil"/>
              <w:left w:val="nil"/>
              <w:bottom w:val="single" w:sz="4" w:space="0" w:color="auto"/>
              <w:right w:val="single" w:sz="4" w:space="0" w:color="auto"/>
            </w:tcBorders>
            <w:shd w:val="clear" w:color="auto" w:fill="auto"/>
            <w:vAlign w:val="center"/>
            <w:hideMark/>
          </w:tcPr>
          <w:p w:rsidR="0035125E" w:rsidRDefault="0035125E" w:rsidP="0035125E">
            <w:pPr>
              <w:jc w:val="center"/>
            </w:pPr>
            <w:r w:rsidRPr="00F55C0A">
              <w:rPr>
                <w:rFonts w:ascii="仿宋" w:eastAsia="仿宋" w:hAnsi="仿宋" w:cs="宋体" w:hint="eastAsia"/>
                <w:color w:val="000000"/>
                <w:kern w:val="0"/>
                <w:sz w:val="18"/>
                <w:szCs w:val="18"/>
              </w:rPr>
              <w:t>无偏差</w:t>
            </w:r>
          </w:p>
        </w:tc>
      </w:tr>
      <w:tr w:rsidR="0035125E" w:rsidRPr="00EB615F" w:rsidTr="006421ED">
        <w:trPr>
          <w:trHeight w:val="523"/>
        </w:trPr>
        <w:tc>
          <w:tcPr>
            <w:tcW w:w="1061"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23"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时效指标</w:t>
            </w:r>
          </w:p>
        </w:tc>
        <w:tc>
          <w:tcPr>
            <w:tcW w:w="1703"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报纸送达时间</w:t>
            </w:r>
          </w:p>
        </w:tc>
        <w:tc>
          <w:tcPr>
            <w:tcW w:w="850"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&lt;=48小时</w:t>
            </w:r>
          </w:p>
        </w:tc>
        <w:tc>
          <w:tcPr>
            <w:tcW w:w="851"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&lt;=48小时</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4</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4</w:t>
            </w:r>
          </w:p>
        </w:tc>
        <w:tc>
          <w:tcPr>
            <w:tcW w:w="1418" w:type="dxa"/>
            <w:tcBorders>
              <w:top w:val="nil"/>
              <w:left w:val="nil"/>
              <w:bottom w:val="single" w:sz="4" w:space="0" w:color="auto"/>
              <w:right w:val="single" w:sz="4" w:space="0" w:color="auto"/>
            </w:tcBorders>
            <w:shd w:val="clear" w:color="auto" w:fill="auto"/>
            <w:vAlign w:val="center"/>
            <w:hideMark/>
          </w:tcPr>
          <w:p w:rsidR="0035125E" w:rsidRDefault="0035125E" w:rsidP="0035125E">
            <w:pPr>
              <w:jc w:val="center"/>
            </w:pPr>
            <w:r w:rsidRPr="00F55C0A">
              <w:rPr>
                <w:rFonts w:ascii="仿宋" w:eastAsia="仿宋" w:hAnsi="仿宋" w:cs="宋体" w:hint="eastAsia"/>
                <w:color w:val="000000"/>
                <w:kern w:val="0"/>
                <w:sz w:val="18"/>
                <w:szCs w:val="18"/>
              </w:rPr>
              <w:t>无偏差</w:t>
            </w:r>
          </w:p>
        </w:tc>
      </w:tr>
      <w:tr w:rsidR="0035125E" w:rsidRPr="00EB615F" w:rsidTr="0035125E">
        <w:trPr>
          <w:trHeight w:val="515"/>
        </w:trPr>
        <w:tc>
          <w:tcPr>
            <w:tcW w:w="1061"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23"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成本指标</w:t>
            </w:r>
          </w:p>
        </w:tc>
        <w:tc>
          <w:tcPr>
            <w:tcW w:w="1703"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报纸印刷</w:t>
            </w:r>
          </w:p>
        </w:tc>
        <w:tc>
          <w:tcPr>
            <w:tcW w:w="850"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100万元</w:t>
            </w:r>
          </w:p>
        </w:tc>
        <w:tc>
          <w:tcPr>
            <w:tcW w:w="851"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w:t>
            </w:r>
          </w:p>
        </w:tc>
        <w:tc>
          <w:tcPr>
            <w:tcW w:w="1418" w:type="dxa"/>
            <w:tcBorders>
              <w:top w:val="nil"/>
              <w:left w:val="nil"/>
              <w:bottom w:val="single" w:sz="4" w:space="0" w:color="auto"/>
              <w:right w:val="single" w:sz="4" w:space="0" w:color="auto"/>
            </w:tcBorders>
            <w:shd w:val="clear" w:color="auto" w:fill="auto"/>
            <w:vAlign w:val="center"/>
            <w:hideMark/>
          </w:tcPr>
          <w:p w:rsidR="0035125E" w:rsidRDefault="0035125E" w:rsidP="0035125E">
            <w:pPr>
              <w:jc w:val="center"/>
            </w:pPr>
            <w:r w:rsidRPr="00F55C0A">
              <w:rPr>
                <w:rFonts w:ascii="仿宋" w:eastAsia="仿宋" w:hAnsi="仿宋" w:cs="宋体" w:hint="eastAsia"/>
                <w:color w:val="000000"/>
                <w:kern w:val="0"/>
                <w:sz w:val="18"/>
                <w:szCs w:val="18"/>
              </w:rPr>
              <w:t>无偏差</w:t>
            </w:r>
          </w:p>
        </w:tc>
      </w:tr>
      <w:tr w:rsidR="0035125E" w:rsidRPr="00EB615F" w:rsidTr="006421ED">
        <w:trPr>
          <w:trHeight w:val="467"/>
        </w:trPr>
        <w:tc>
          <w:tcPr>
            <w:tcW w:w="1061"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23"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成本指标</w:t>
            </w:r>
          </w:p>
        </w:tc>
        <w:tc>
          <w:tcPr>
            <w:tcW w:w="1703"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其他商品支出（稿费等）</w:t>
            </w:r>
          </w:p>
        </w:tc>
        <w:tc>
          <w:tcPr>
            <w:tcW w:w="850"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85万元</w:t>
            </w:r>
          </w:p>
        </w:tc>
        <w:tc>
          <w:tcPr>
            <w:tcW w:w="851"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85</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w:t>
            </w:r>
          </w:p>
        </w:tc>
        <w:tc>
          <w:tcPr>
            <w:tcW w:w="1418" w:type="dxa"/>
            <w:tcBorders>
              <w:top w:val="nil"/>
              <w:left w:val="nil"/>
              <w:bottom w:val="single" w:sz="4" w:space="0" w:color="auto"/>
              <w:right w:val="single" w:sz="4" w:space="0" w:color="auto"/>
            </w:tcBorders>
            <w:shd w:val="clear" w:color="auto" w:fill="auto"/>
            <w:vAlign w:val="center"/>
            <w:hideMark/>
          </w:tcPr>
          <w:p w:rsidR="0035125E" w:rsidRDefault="0035125E" w:rsidP="0035125E">
            <w:pPr>
              <w:jc w:val="center"/>
            </w:pPr>
            <w:r w:rsidRPr="00F55C0A">
              <w:rPr>
                <w:rFonts w:ascii="仿宋" w:eastAsia="仿宋" w:hAnsi="仿宋" w:cs="宋体" w:hint="eastAsia"/>
                <w:color w:val="000000"/>
                <w:kern w:val="0"/>
                <w:sz w:val="18"/>
                <w:szCs w:val="18"/>
              </w:rPr>
              <w:t>无偏差</w:t>
            </w:r>
          </w:p>
        </w:tc>
      </w:tr>
      <w:tr w:rsidR="0035125E" w:rsidRPr="00EB615F" w:rsidTr="006421ED">
        <w:trPr>
          <w:trHeight w:val="417"/>
        </w:trPr>
        <w:tc>
          <w:tcPr>
            <w:tcW w:w="1061"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23"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成本指标</w:t>
            </w:r>
          </w:p>
        </w:tc>
        <w:tc>
          <w:tcPr>
            <w:tcW w:w="1703"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其他办报业务费</w:t>
            </w:r>
          </w:p>
        </w:tc>
        <w:tc>
          <w:tcPr>
            <w:tcW w:w="850"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102万元</w:t>
            </w:r>
          </w:p>
        </w:tc>
        <w:tc>
          <w:tcPr>
            <w:tcW w:w="851"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102</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w:t>
            </w:r>
          </w:p>
        </w:tc>
        <w:tc>
          <w:tcPr>
            <w:tcW w:w="1418" w:type="dxa"/>
            <w:tcBorders>
              <w:top w:val="nil"/>
              <w:left w:val="nil"/>
              <w:bottom w:val="single" w:sz="4" w:space="0" w:color="auto"/>
              <w:right w:val="single" w:sz="4" w:space="0" w:color="auto"/>
            </w:tcBorders>
            <w:shd w:val="clear" w:color="auto" w:fill="auto"/>
            <w:vAlign w:val="center"/>
            <w:hideMark/>
          </w:tcPr>
          <w:p w:rsidR="0035125E" w:rsidRDefault="0035125E" w:rsidP="0035125E">
            <w:pPr>
              <w:jc w:val="center"/>
            </w:pPr>
            <w:r w:rsidRPr="00F55C0A">
              <w:rPr>
                <w:rFonts w:ascii="仿宋" w:eastAsia="仿宋" w:hAnsi="仿宋" w:cs="宋体" w:hint="eastAsia"/>
                <w:color w:val="000000"/>
                <w:kern w:val="0"/>
                <w:sz w:val="18"/>
                <w:szCs w:val="18"/>
              </w:rPr>
              <w:t>无偏差</w:t>
            </w:r>
          </w:p>
        </w:tc>
      </w:tr>
      <w:tr w:rsidR="0035125E" w:rsidRPr="00EB615F" w:rsidTr="006421ED">
        <w:trPr>
          <w:trHeight w:val="495"/>
        </w:trPr>
        <w:tc>
          <w:tcPr>
            <w:tcW w:w="1061"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23" w:type="dxa"/>
            <w:vMerge w:val="restart"/>
            <w:tcBorders>
              <w:top w:val="nil"/>
              <w:left w:val="single" w:sz="4" w:space="0" w:color="auto"/>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效益指标</w:t>
            </w:r>
          </w:p>
        </w:tc>
        <w:tc>
          <w:tcPr>
            <w:tcW w:w="992"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社会效益指标</w:t>
            </w:r>
          </w:p>
        </w:tc>
        <w:tc>
          <w:tcPr>
            <w:tcW w:w="1703"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年检完成率</w:t>
            </w:r>
          </w:p>
        </w:tc>
        <w:tc>
          <w:tcPr>
            <w:tcW w:w="850"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≥85%</w:t>
            </w:r>
          </w:p>
        </w:tc>
        <w:tc>
          <w:tcPr>
            <w:tcW w:w="851"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w:t>
            </w:r>
          </w:p>
        </w:tc>
        <w:tc>
          <w:tcPr>
            <w:tcW w:w="1418" w:type="dxa"/>
            <w:tcBorders>
              <w:top w:val="nil"/>
              <w:left w:val="nil"/>
              <w:bottom w:val="single" w:sz="4" w:space="0" w:color="auto"/>
              <w:right w:val="single" w:sz="4" w:space="0" w:color="auto"/>
            </w:tcBorders>
            <w:shd w:val="clear" w:color="auto" w:fill="auto"/>
            <w:vAlign w:val="center"/>
            <w:hideMark/>
          </w:tcPr>
          <w:p w:rsidR="0035125E" w:rsidRDefault="0035125E" w:rsidP="0035125E">
            <w:pPr>
              <w:jc w:val="center"/>
            </w:pPr>
            <w:r w:rsidRPr="00F55C0A">
              <w:rPr>
                <w:rFonts w:ascii="仿宋" w:eastAsia="仿宋" w:hAnsi="仿宋" w:cs="宋体" w:hint="eastAsia"/>
                <w:color w:val="000000"/>
                <w:kern w:val="0"/>
                <w:sz w:val="18"/>
                <w:szCs w:val="18"/>
              </w:rPr>
              <w:t>无偏差</w:t>
            </w:r>
          </w:p>
        </w:tc>
      </w:tr>
      <w:tr w:rsidR="0035125E" w:rsidRPr="00EB615F" w:rsidTr="0035125E">
        <w:trPr>
          <w:trHeight w:val="570"/>
        </w:trPr>
        <w:tc>
          <w:tcPr>
            <w:tcW w:w="1061"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23"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社会效益指标</w:t>
            </w:r>
          </w:p>
        </w:tc>
        <w:tc>
          <w:tcPr>
            <w:tcW w:w="1703"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社会影响力</w:t>
            </w:r>
          </w:p>
        </w:tc>
        <w:tc>
          <w:tcPr>
            <w:tcW w:w="850"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较好</w:t>
            </w:r>
          </w:p>
        </w:tc>
        <w:tc>
          <w:tcPr>
            <w:tcW w:w="851"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良好</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w:t>
            </w:r>
          </w:p>
        </w:tc>
        <w:tc>
          <w:tcPr>
            <w:tcW w:w="1418" w:type="dxa"/>
            <w:tcBorders>
              <w:top w:val="nil"/>
              <w:left w:val="nil"/>
              <w:bottom w:val="single" w:sz="4" w:space="0" w:color="auto"/>
              <w:right w:val="single" w:sz="4" w:space="0" w:color="auto"/>
            </w:tcBorders>
            <w:shd w:val="clear" w:color="auto" w:fill="auto"/>
            <w:vAlign w:val="center"/>
            <w:hideMark/>
          </w:tcPr>
          <w:p w:rsidR="0035125E" w:rsidRDefault="0035125E" w:rsidP="0035125E">
            <w:pPr>
              <w:jc w:val="center"/>
            </w:pPr>
            <w:r w:rsidRPr="00F55C0A">
              <w:rPr>
                <w:rFonts w:ascii="仿宋" w:eastAsia="仿宋" w:hAnsi="仿宋" w:cs="宋体" w:hint="eastAsia"/>
                <w:color w:val="000000"/>
                <w:kern w:val="0"/>
                <w:sz w:val="18"/>
                <w:szCs w:val="18"/>
              </w:rPr>
              <w:t>无偏差</w:t>
            </w:r>
          </w:p>
        </w:tc>
      </w:tr>
      <w:tr w:rsidR="0035125E" w:rsidRPr="00EB615F" w:rsidTr="0035125E">
        <w:trPr>
          <w:trHeight w:val="539"/>
        </w:trPr>
        <w:tc>
          <w:tcPr>
            <w:tcW w:w="1061" w:type="dxa"/>
            <w:vMerge/>
            <w:tcBorders>
              <w:top w:val="nil"/>
              <w:left w:val="single" w:sz="4" w:space="0" w:color="auto"/>
              <w:bottom w:val="single" w:sz="4" w:space="0" w:color="auto"/>
              <w:right w:val="single" w:sz="4" w:space="0" w:color="auto"/>
            </w:tcBorders>
            <w:vAlign w:val="center"/>
            <w:hideMark/>
          </w:tcPr>
          <w:p w:rsidR="0035125E" w:rsidRPr="00EB615F" w:rsidRDefault="0035125E" w:rsidP="00AF661A">
            <w:pPr>
              <w:widowControl/>
              <w:adjustRightInd w:val="0"/>
              <w:snapToGrid w:val="0"/>
              <w:jc w:val="left"/>
              <w:rPr>
                <w:rFonts w:ascii="仿宋" w:eastAsia="仿宋" w:hAnsi="仿宋" w:cs="宋体"/>
                <w:color w:val="000000"/>
                <w:kern w:val="0"/>
                <w:sz w:val="18"/>
                <w:szCs w:val="18"/>
              </w:rPr>
            </w:pPr>
          </w:p>
        </w:tc>
        <w:tc>
          <w:tcPr>
            <w:tcW w:w="923" w:type="dxa"/>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满意度指标</w:t>
            </w:r>
          </w:p>
        </w:tc>
        <w:tc>
          <w:tcPr>
            <w:tcW w:w="992"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满意度指标</w:t>
            </w:r>
          </w:p>
        </w:tc>
        <w:tc>
          <w:tcPr>
            <w:tcW w:w="1703"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6421ED">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报纸读者满意程度</w:t>
            </w:r>
          </w:p>
        </w:tc>
        <w:tc>
          <w:tcPr>
            <w:tcW w:w="850"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90%</w:t>
            </w:r>
          </w:p>
        </w:tc>
        <w:tc>
          <w:tcPr>
            <w:tcW w:w="851" w:type="dxa"/>
            <w:gridSpan w:val="2"/>
            <w:tcBorders>
              <w:top w:val="nil"/>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85%</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5125E" w:rsidRPr="00EB615F" w:rsidRDefault="0035125E"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9.44</w:t>
            </w:r>
          </w:p>
        </w:tc>
        <w:tc>
          <w:tcPr>
            <w:tcW w:w="1418" w:type="dxa"/>
            <w:tcBorders>
              <w:top w:val="nil"/>
              <w:left w:val="nil"/>
              <w:bottom w:val="single" w:sz="4" w:space="0" w:color="auto"/>
              <w:right w:val="single" w:sz="4" w:space="0" w:color="auto"/>
            </w:tcBorders>
            <w:shd w:val="clear" w:color="auto" w:fill="auto"/>
            <w:vAlign w:val="center"/>
            <w:hideMark/>
          </w:tcPr>
          <w:p w:rsidR="0035125E" w:rsidRDefault="0035125E" w:rsidP="0035125E">
            <w:pPr>
              <w:jc w:val="center"/>
            </w:pPr>
            <w:r w:rsidRPr="00F55C0A">
              <w:rPr>
                <w:rFonts w:ascii="仿宋" w:eastAsia="仿宋" w:hAnsi="仿宋" w:cs="宋体" w:hint="eastAsia"/>
                <w:color w:val="000000"/>
                <w:kern w:val="0"/>
                <w:sz w:val="18"/>
                <w:szCs w:val="18"/>
              </w:rPr>
              <w:t>无偏差</w:t>
            </w:r>
          </w:p>
        </w:tc>
      </w:tr>
      <w:tr w:rsidR="00EB615F" w:rsidRPr="00EB615F" w:rsidTr="0035125E">
        <w:trPr>
          <w:trHeight w:val="406"/>
        </w:trPr>
        <w:tc>
          <w:tcPr>
            <w:tcW w:w="638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总分</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100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r w:rsidRPr="00EB615F">
              <w:rPr>
                <w:rFonts w:ascii="仿宋" w:eastAsia="仿宋" w:hAnsi="仿宋" w:cs="宋体" w:hint="eastAsia"/>
                <w:color w:val="000000"/>
                <w:kern w:val="0"/>
                <w:sz w:val="18"/>
                <w:szCs w:val="18"/>
              </w:rPr>
              <w:t>95.27</w:t>
            </w:r>
          </w:p>
        </w:tc>
        <w:tc>
          <w:tcPr>
            <w:tcW w:w="1418" w:type="dxa"/>
            <w:tcBorders>
              <w:top w:val="nil"/>
              <w:left w:val="nil"/>
              <w:bottom w:val="single" w:sz="4" w:space="0" w:color="auto"/>
              <w:right w:val="single" w:sz="4" w:space="0" w:color="auto"/>
            </w:tcBorders>
            <w:shd w:val="clear" w:color="auto" w:fill="auto"/>
            <w:vAlign w:val="center"/>
            <w:hideMark/>
          </w:tcPr>
          <w:p w:rsidR="00EB615F" w:rsidRPr="00EB615F" w:rsidRDefault="00EB615F" w:rsidP="00AF661A">
            <w:pPr>
              <w:widowControl/>
              <w:adjustRightInd w:val="0"/>
              <w:snapToGrid w:val="0"/>
              <w:jc w:val="center"/>
              <w:rPr>
                <w:rFonts w:ascii="仿宋" w:eastAsia="仿宋" w:hAnsi="仿宋" w:cs="宋体"/>
                <w:color w:val="000000"/>
                <w:kern w:val="0"/>
                <w:sz w:val="18"/>
                <w:szCs w:val="18"/>
              </w:rPr>
            </w:pPr>
          </w:p>
        </w:tc>
      </w:tr>
      <w:bookmarkEnd w:id="50"/>
    </w:tbl>
    <w:p w:rsidR="00EB615F" w:rsidRDefault="00EB615F">
      <w:pPr>
        <w:ind w:firstLine="640"/>
        <w:jc w:val="center"/>
        <w:outlineLvl w:val="0"/>
        <w:rPr>
          <w:rFonts w:ascii="仿宋" w:eastAsia="仿宋" w:hAnsi="仿宋"/>
          <w:sz w:val="28"/>
          <w:szCs w:val="18"/>
        </w:rPr>
      </w:pPr>
    </w:p>
    <w:p w:rsidR="006421ED" w:rsidRPr="00EB615F" w:rsidRDefault="006421ED">
      <w:pPr>
        <w:ind w:firstLine="640"/>
        <w:jc w:val="center"/>
        <w:outlineLvl w:val="0"/>
        <w:rPr>
          <w:rFonts w:ascii="仿宋" w:eastAsia="仿宋" w:hAnsi="仿宋"/>
          <w:sz w:val="28"/>
          <w:szCs w:val="18"/>
        </w:rPr>
      </w:pPr>
    </w:p>
    <w:p w:rsidR="007A1D31" w:rsidRDefault="007A1D31">
      <w:pPr>
        <w:ind w:firstLine="640"/>
        <w:jc w:val="center"/>
        <w:outlineLvl w:val="0"/>
        <w:rPr>
          <w:rFonts w:ascii="黑体" w:eastAsia="黑体" w:hAnsi="黑体"/>
          <w:sz w:val="32"/>
          <w:szCs w:val="32"/>
        </w:rPr>
      </w:pPr>
      <w:r>
        <w:rPr>
          <w:rFonts w:ascii="黑体" w:eastAsia="黑体" w:hAnsi="黑体" w:hint="eastAsia"/>
          <w:sz w:val="32"/>
          <w:szCs w:val="32"/>
        </w:rPr>
        <w:t>第三部分 专业名词解释</w:t>
      </w:r>
      <w:bookmarkEnd w:id="47"/>
      <w:bookmarkEnd w:id="48"/>
    </w:p>
    <w:p w:rsidR="007A1D31" w:rsidRDefault="007A1D31">
      <w:pPr>
        <w:autoSpaceDE w:val="0"/>
        <w:autoSpaceDN w:val="0"/>
        <w:ind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7A1D31" w:rsidRDefault="007A1D31">
      <w:pPr>
        <w:autoSpaceDE w:val="0"/>
        <w:autoSpaceDN w:val="0"/>
        <w:ind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7A1D31" w:rsidRDefault="007A1D31">
      <w:pPr>
        <w:autoSpaceDE w:val="0"/>
        <w:autoSpaceDN w:val="0"/>
        <w:ind w:firstLine="640"/>
        <w:rPr>
          <w:rFonts w:ascii="仿宋_GB2312" w:eastAsia="仿宋_GB2312"/>
          <w:sz w:val="32"/>
          <w:szCs w:val="32"/>
        </w:rPr>
      </w:pPr>
      <w:r>
        <w:rPr>
          <w:rFonts w:ascii="仿宋_GB2312" w:eastAsia="仿宋_GB2312" w:hint="eastAsia"/>
          <w:sz w:val="32"/>
          <w:szCs w:val="32"/>
        </w:rPr>
        <w:t>事业收入：指事业单位开展专业业务活动及其辅助活动</w:t>
      </w:r>
      <w:r>
        <w:rPr>
          <w:rFonts w:ascii="仿宋_GB2312" w:eastAsia="仿宋_GB2312" w:hint="eastAsia"/>
          <w:sz w:val="32"/>
          <w:szCs w:val="32"/>
        </w:rPr>
        <w:lastRenderedPageBreak/>
        <w:t>所取得的收入。</w:t>
      </w:r>
    </w:p>
    <w:p w:rsidR="007A1D31" w:rsidRDefault="007A1D31">
      <w:pPr>
        <w:autoSpaceDE w:val="0"/>
        <w:autoSpaceDN w:val="0"/>
        <w:ind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7A1D31" w:rsidRDefault="007A1D31">
      <w:pPr>
        <w:autoSpaceDE w:val="0"/>
        <w:autoSpaceDN w:val="0"/>
        <w:ind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7A1D31" w:rsidRDefault="007A1D31">
      <w:pPr>
        <w:autoSpaceDE w:val="0"/>
        <w:autoSpaceDN w:val="0"/>
        <w:ind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7A1D31" w:rsidRDefault="007A1D31">
      <w:pPr>
        <w:autoSpaceDE w:val="0"/>
        <w:autoSpaceDN w:val="0"/>
        <w:ind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7A1D31" w:rsidRDefault="007A1D31">
      <w:pPr>
        <w:autoSpaceDE w:val="0"/>
        <w:autoSpaceDN w:val="0"/>
        <w:ind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7A1D31" w:rsidRDefault="007A1D31">
      <w:pPr>
        <w:autoSpaceDE w:val="0"/>
        <w:autoSpaceDN w:val="0"/>
        <w:ind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7A1D31" w:rsidRDefault="007A1D31">
      <w:pPr>
        <w:autoSpaceDE w:val="0"/>
        <w:autoSpaceDN w:val="0"/>
        <w:ind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7A1D31" w:rsidRDefault="007A1D31">
      <w:pPr>
        <w:autoSpaceDE w:val="0"/>
        <w:autoSpaceDN w:val="0"/>
        <w:ind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7A1D31" w:rsidRDefault="007A1D31">
      <w:pPr>
        <w:autoSpaceDE w:val="0"/>
        <w:autoSpaceDN w:val="0"/>
        <w:ind w:firstLine="640"/>
        <w:rPr>
          <w:rFonts w:ascii="仿宋_GB2312" w:eastAsia="仿宋_GB2312"/>
          <w:sz w:val="32"/>
          <w:szCs w:val="32"/>
        </w:rPr>
      </w:pPr>
      <w:r>
        <w:rPr>
          <w:rFonts w:ascii="仿宋_GB2312" w:eastAsia="仿宋_GB2312" w:hint="eastAsia"/>
          <w:sz w:val="32"/>
          <w:szCs w:val="32"/>
        </w:rPr>
        <w:t>对附属单位补助支出：指事业单位发生的用非财政预算</w:t>
      </w:r>
      <w:r>
        <w:rPr>
          <w:rFonts w:ascii="仿宋_GB2312" w:eastAsia="仿宋_GB2312" w:hint="eastAsia"/>
          <w:sz w:val="32"/>
          <w:szCs w:val="32"/>
        </w:rPr>
        <w:lastRenderedPageBreak/>
        <w:t>资金对附属单位的补助支出。</w:t>
      </w:r>
    </w:p>
    <w:p w:rsidR="007A1D31" w:rsidRDefault="007A1D31">
      <w:pPr>
        <w:autoSpaceDE w:val="0"/>
        <w:autoSpaceDN w:val="0"/>
        <w:ind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7A1D31" w:rsidRDefault="007A1D31">
      <w:pPr>
        <w:ind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C07927" w:rsidRDefault="00C07927">
      <w:pPr>
        <w:ind w:firstLine="640"/>
        <w:rPr>
          <w:rFonts w:ascii="仿宋_GB2312" w:eastAsia="仿宋_GB2312"/>
          <w:sz w:val="32"/>
          <w:szCs w:val="32"/>
        </w:rPr>
      </w:pPr>
    </w:p>
    <w:p w:rsidR="007A1D31" w:rsidRDefault="007A1D31">
      <w:pPr>
        <w:ind w:firstLine="640"/>
        <w:jc w:val="center"/>
        <w:outlineLvl w:val="0"/>
        <w:rPr>
          <w:rFonts w:ascii="黑体" w:eastAsia="黑体" w:hAnsi="黑体"/>
          <w:sz w:val="32"/>
          <w:szCs w:val="32"/>
        </w:rPr>
      </w:pPr>
      <w:bookmarkStart w:id="51" w:name="_Toc28903"/>
      <w:bookmarkStart w:id="52" w:name="_Toc22784"/>
      <w:r>
        <w:rPr>
          <w:rFonts w:ascii="黑体" w:eastAsia="黑体" w:hAnsi="黑体" w:hint="eastAsia"/>
          <w:sz w:val="32"/>
          <w:szCs w:val="32"/>
        </w:rPr>
        <w:t>第四部分 部门决算报表（见附表）</w:t>
      </w:r>
      <w:bookmarkEnd w:id="51"/>
      <w:bookmarkEnd w:id="52"/>
    </w:p>
    <w:p w:rsidR="007A1D31" w:rsidRDefault="007A1D31">
      <w:pPr>
        <w:ind w:firstLine="640"/>
        <w:outlineLvl w:val="1"/>
        <w:rPr>
          <w:rFonts w:ascii="黑体" w:eastAsia="黑体" w:hAnsi="黑体" w:cs="宋体"/>
          <w:bCs/>
          <w:kern w:val="0"/>
          <w:sz w:val="32"/>
          <w:szCs w:val="32"/>
        </w:rPr>
      </w:pPr>
      <w:bookmarkStart w:id="53" w:name="_Toc6062"/>
      <w:bookmarkStart w:id="54" w:name="_Toc2183"/>
      <w:r>
        <w:rPr>
          <w:rFonts w:ascii="黑体" w:eastAsia="黑体" w:hAnsi="黑体" w:cs="宋体" w:hint="eastAsia"/>
          <w:bCs/>
          <w:kern w:val="0"/>
          <w:sz w:val="32"/>
          <w:szCs w:val="32"/>
        </w:rPr>
        <w:t>一、《收入支出决算总表》</w:t>
      </w:r>
      <w:bookmarkEnd w:id="53"/>
      <w:bookmarkEnd w:id="54"/>
    </w:p>
    <w:p w:rsidR="007A1D31" w:rsidRDefault="007A1D31">
      <w:pPr>
        <w:ind w:firstLine="640"/>
        <w:outlineLvl w:val="1"/>
        <w:rPr>
          <w:rFonts w:ascii="黑体" w:eastAsia="黑体" w:hAnsi="黑体" w:cs="宋体"/>
          <w:bCs/>
          <w:kern w:val="0"/>
          <w:sz w:val="32"/>
          <w:szCs w:val="32"/>
        </w:rPr>
      </w:pPr>
      <w:bookmarkStart w:id="55" w:name="_Toc30364"/>
      <w:bookmarkStart w:id="56" w:name="_Toc24532"/>
      <w:r>
        <w:rPr>
          <w:rFonts w:ascii="黑体" w:eastAsia="黑体" w:hAnsi="黑体" w:cs="宋体" w:hint="eastAsia"/>
          <w:bCs/>
          <w:kern w:val="0"/>
          <w:sz w:val="32"/>
          <w:szCs w:val="32"/>
        </w:rPr>
        <w:t>二、《收入决算表》</w:t>
      </w:r>
      <w:bookmarkEnd w:id="55"/>
      <w:bookmarkEnd w:id="56"/>
    </w:p>
    <w:p w:rsidR="007A1D31" w:rsidRDefault="007A1D31">
      <w:pPr>
        <w:ind w:firstLine="640"/>
        <w:outlineLvl w:val="1"/>
        <w:rPr>
          <w:rFonts w:ascii="黑体" w:eastAsia="黑体" w:hAnsi="黑体" w:cs="宋体"/>
          <w:bCs/>
          <w:kern w:val="0"/>
          <w:sz w:val="32"/>
          <w:szCs w:val="32"/>
        </w:rPr>
      </w:pPr>
      <w:bookmarkStart w:id="57" w:name="_Toc21304"/>
      <w:bookmarkStart w:id="58" w:name="_Toc32434"/>
      <w:r>
        <w:rPr>
          <w:rFonts w:ascii="黑体" w:eastAsia="黑体" w:hAnsi="黑体" w:cs="宋体" w:hint="eastAsia"/>
          <w:bCs/>
          <w:kern w:val="0"/>
          <w:sz w:val="32"/>
          <w:szCs w:val="32"/>
        </w:rPr>
        <w:t>三、《支出决算表》</w:t>
      </w:r>
      <w:bookmarkEnd w:id="57"/>
      <w:bookmarkEnd w:id="58"/>
    </w:p>
    <w:p w:rsidR="007A1D31" w:rsidRDefault="007A1D31">
      <w:pPr>
        <w:ind w:firstLine="640"/>
        <w:outlineLvl w:val="1"/>
        <w:rPr>
          <w:rFonts w:ascii="黑体" w:eastAsia="黑体" w:hAnsi="黑体" w:cs="宋体"/>
          <w:bCs/>
          <w:kern w:val="0"/>
          <w:sz w:val="32"/>
          <w:szCs w:val="32"/>
        </w:rPr>
      </w:pPr>
      <w:bookmarkStart w:id="59" w:name="_Toc14238"/>
      <w:bookmarkStart w:id="60" w:name="_Toc28786"/>
      <w:r>
        <w:rPr>
          <w:rFonts w:ascii="黑体" w:eastAsia="黑体" w:hAnsi="黑体" w:cs="宋体" w:hint="eastAsia"/>
          <w:bCs/>
          <w:kern w:val="0"/>
          <w:sz w:val="32"/>
          <w:szCs w:val="32"/>
        </w:rPr>
        <w:t>四、《财政拨款收入支出决算总表》</w:t>
      </w:r>
      <w:bookmarkEnd w:id="59"/>
      <w:bookmarkEnd w:id="60"/>
    </w:p>
    <w:p w:rsidR="007A1D31" w:rsidRDefault="007A1D31">
      <w:pPr>
        <w:ind w:firstLine="640"/>
        <w:outlineLvl w:val="1"/>
        <w:rPr>
          <w:rFonts w:ascii="黑体" w:eastAsia="黑体" w:hAnsi="黑体" w:cs="宋体"/>
          <w:bCs/>
          <w:kern w:val="0"/>
          <w:sz w:val="32"/>
          <w:szCs w:val="32"/>
        </w:rPr>
      </w:pPr>
      <w:bookmarkStart w:id="61" w:name="_Toc10347"/>
      <w:bookmarkStart w:id="62" w:name="_Toc14869"/>
      <w:r>
        <w:rPr>
          <w:rFonts w:ascii="黑体" w:eastAsia="黑体" w:hAnsi="黑体" w:cs="宋体" w:hint="eastAsia"/>
          <w:bCs/>
          <w:kern w:val="0"/>
          <w:sz w:val="32"/>
          <w:szCs w:val="32"/>
        </w:rPr>
        <w:lastRenderedPageBreak/>
        <w:t>五、《一般公共预算财政拨款支出决算表》</w:t>
      </w:r>
      <w:bookmarkEnd w:id="61"/>
      <w:bookmarkEnd w:id="62"/>
    </w:p>
    <w:p w:rsidR="007A1D31" w:rsidRDefault="007A1D31">
      <w:pPr>
        <w:ind w:firstLine="640"/>
        <w:outlineLvl w:val="1"/>
        <w:rPr>
          <w:rFonts w:ascii="黑体" w:eastAsia="黑体" w:hAnsi="黑体" w:cs="宋体"/>
          <w:bCs/>
          <w:kern w:val="0"/>
          <w:sz w:val="32"/>
          <w:szCs w:val="32"/>
        </w:rPr>
      </w:pPr>
      <w:bookmarkStart w:id="63" w:name="_Toc5626"/>
      <w:bookmarkStart w:id="64" w:name="_Toc8884"/>
      <w:r>
        <w:rPr>
          <w:rFonts w:ascii="黑体" w:eastAsia="黑体" w:hAnsi="黑体" w:cs="宋体" w:hint="eastAsia"/>
          <w:bCs/>
          <w:kern w:val="0"/>
          <w:sz w:val="32"/>
          <w:szCs w:val="32"/>
        </w:rPr>
        <w:t>六、《一般公共预算财政拨款基本支出决算表》</w:t>
      </w:r>
      <w:bookmarkEnd w:id="63"/>
      <w:bookmarkEnd w:id="64"/>
    </w:p>
    <w:p w:rsidR="007A1D31" w:rsidRDefault="007A1D31">
      <w:pPr>
        <w:ind w:firstLine="640"/>
        <w:outlineLvl w:val="1"/>
        <w:rPr>
          <w:rFonts w:ascii="黑体" w:eastAsia="黑体" w:hAnsi="黑体" w:cs="宋体"/>
          <w:bCs/>
          <w:kern w:val="0"/>
          <w:sz w:val="32"/>
          <w:szCs w:val="32"/>
        </w:rPr>
      </w:pPr>
      <w:bookmarkStart w:id="65" w:name="_Toc32663"/>
      <w:bookmarkStart w:id="66" w:name="_Toc29106"/>
      <w:r>
        <w:rPr>
          <w:rFonts w:ascii="黑体" w:eastAsia="黑体" w:hAnsi="黑体" w:cs="宋体" w:hint="eastAsia"/>
          <w:bCs/>
          <w:kern w:val="0"/>
          <w:sz w:val="32"/>
          <w:szCs w:val="32"/>
        </w:rPr>
        <w:t>七、《一般公共预算财政拨款“三公”经费支出决算表》</w:t>
      </w:r>
      <w:bookmarkEnd w:id="65"/>
      <w:bookmarkEnd w:id="66"/>
    </w:p>
    <w:p w:rsidR="007A1D31" w:rsidRDefault="007A1D31">
      <w:pPr>
        <w:ind w:firstLine="640"/>
        <w:outlineLvl w:val="1"/>
        <w:rPr>
          <w:rFonts w:ascii="黑体" w:eastAsia="黑体" w:hAnsi="黑体" w:cs="宋体"/>
          <w:bCs/>
          <w:kern w:val="0"/>
          <w:sz w:val="32"/>
          <w:szCs w:val="32"/>
        </w:rPr>
      </w:pPr>
      <w:bookmarkStart w:id="67" w:name="_Toc5453"/>
      <w:bookmarkStart w:id="68" w:name="_Toc7643"/>
      <w:r>
        <w:rPr>
          <w:rFonts w:ascii="黑体" w:eastAsia="黑体" w:hAnsi="黑体" w:cs="宋体" w:hint="eastAsia"/>
          <w:bCs/>
          <w:kern w:val="0"/>
          <w:sz w:val="32"/>
          <w:szCs w:val="32"/>
        </w:rPr>
        <w:t>八、《政府性基金预算财政拨款收入支出决算表》</w:t>
      </w:r>
      <w:bookmarkEnd w:id="67"/>
      <w:bookmarkEnd w:id="68"/>
    </w:p>
    <w:p w:rsidR="007A1D31" w:rsidRDefault="007A1D31">
      <w:pPr>
        <w:ind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九、《国有资本经营预算财政拨款收入支出决算表》</w:t>
      </w:r>
    </w:p>
    <w:p w:rsidR="007A1D31" w:rsidRDefault="007A1D31">
      <w:pPr>
        <w:ind w:firstLine="640"/>
        <w:outlineLvl w:val="1"/>
        <w:rPr>
          <w:rFonts w:ascii="黑体" w:eastAsia="黑体" w:hAnsi="黑体" w:cs="宋体"/>
          <w:bCs/>
          <w:kern w:val="0"/>
          <w:sz w:val="32"/>
          <w:szCs w:val="32"/>
        </w:rPr>
      </w:pPr>
    </w:p>
    <w:sectPr w:rsidR="007A1D31" w:rsidSect="002A22E3">
      <w:footerReference w:type="default" r:id="rId8"/>
      <w:footerReference w:type="firs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0BB5" w:rsidRDefault="00B70BB5" w:rsidP="007A1D31">
      <w:pPr>
        <w:ind w:firstLine="420"/>
      </w:pPr>
      <w:r>
        <w:separator/>
      </w:r>
    </w:p>
  </w:endnote>
  <w:endnote w:type="continuationSeparator" w:id="1">
    <w:p w:rsidR="00B70BB5" w:rsidRDefault="00B70BB5" w:rsidP="007A1D31">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9697"/>
      <w:docPartObj>
        <w:docPartGallery w:val="Page Numbers (Bottom of Page)"/>
        <w:docPartUnique/>
      </w:docPartObj>
    </w:sdtPr>
    <w:sdtContent>
      <w:p w:rsidR="0015411E" w:rsidRDefault="0015411E">
        <w:pPr>
          <w:pStyle w:val="a4"/>
          <w:jc w:val="center"/>
        </w:pPr>
        <w:r w:rsidRPr="00893C53">
          <w:fldChar w:fldCharType="begin"/>
        </w:r>
        <w:r>
          <w:instrText xml:space="preserve"> PAGE   \* MERGEFORMAT </w:instrText>
        </w:r>
        <w:r w:rsidRPr="00893C53">
          <w:fldChar w:fldCharType="separate"/>
        </w:r>
        <w:r w:rsidR="005C62D2" w:rsidRPr="005C62D2">
          <w:rPr>
            <w:noProof/>
            <w:lang w:val="zh-CN"/>
          </w:rPr>
          <w:t>10</w:t>
        </w:r>
        <w:r>
          <w:rPr>
            <w:noProof/>
            <w:lang w:val="zh-CN"/>
          </w:rPr>
          <w:fldChar w:fldCharType="end"/>
        </w:r>
      </w:p>
    </w:sdtContent>
  </w:sdt>
  <w:p w:rsidR="0015411E" w:rsidRDefault="0015411E" w:rsidP="005700B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11E" w:rsidRDefault="0015411E">
    <w:pPr>
      <w:pStyle w:val="a4"/>
    </w:pPr>
    <w:r>
      <w:rPr>
        <w:rFonts w:hint="eastAsia"/>
      </w:rPr>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0BB5" w:rsidRDefault="00B70BB5" w:rsidP="007A1D31">
      <w:pPr>
        <w:ind w:firstLine="420"/>
      </w:pPr>
      <w:r>
        <w:separator/>
      </w:r>
    </w:p>
  </w:footnote>
  <w:footnote w:type="continuationSeparator" w:id="1">
    <w:p w:rsidR="00B70BB5" w:rsidRDefault="00B70BB5" w:rsidP="007A1D31">
      <w:pPr>
        <w:ind w:firstLine="4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B3215"/>
    <w:multiLevelType w:val="hybridMultilevel"/>
    <w:tmpl w:val="EF5A0E8E"/>
    <w:lvl w:ilvl="0" w:tplc="F19A2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B691D35"/>
    <w:multiLevelType w:val="hybridMultilevel"/>
    <w:tmpl w:val="D644A02A"/>
    <w:lvl w:ilvl="0" w:tplc="B81CBC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89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0FF4"/>
    <w:rsid w:val="00000BE7"/>
    <w:rsid w:val="00015E78"/>
    <w:rsid w:val="00021800"/>
    <w:rsid w:val="0003025A"/>
    <w:rsid w:val="0003391C"/>
    <w:rsid w:val="00052BC3"/>
    <w:rsid w:val="00054102"/>
    <w:rsid w:val="0005526A"/>
    <w:rsid w:val="0008506F"/>
    <w:rsid w:val="0008571C"/>
    <w:rsid w:val="000A0695"/>
    <w:rsid w:val="000D49C4"/>
    <w:rsid w:val="000E3DC0"/>
    <w:rsid w:val="000F0169"/>
    <w:rsid w:val="00111738"/>
    <w:rsid w:val="00121013"/>
    <w:rsid w:val="0015411E"/>
    <w:rsid w:val="001A4EF5"/>
    <w:rsid w:val="001A76F3"/>
    <w:rsid w:val="001C0A66"/>
    <w:rsid w:val="00201D54"/>
    <w:rsid w:val="00211B78"/>
    <w:rsid w:val="0022514E"/>
    <w:rsid w:val="00227EE5"/>
    <w:rsid w:val="00247986"/>
    <w:rsid w:val="002554B5"/>
    <w:rsid w:val="002770AE"/>
    <w:rsid w:val="002A22E3"/>
    <w:rsid w:val="002B0754"/>
    <w:rsid w:val="002B5FC9"/>
    <w:rsid w:val="002C0DAE"/>
    <w:rsid w:val="002E7107"/>
    <w:rsid w:val="003016E3"/>
    <w:rsid w:val="0035125E"/>
    <w:rsid w:val="00383699"/>
    <w:rsid w:val="003B283D"/>
    <w:rsid w:val="003D44EF"/>
    <w:rsid w:val="003D5EF3"/>
    <w:rsid w:val="003F1EF5"/>
    <w:rsid w:val="004032DB"/>
    <w:rsid w:val="00407635"/>
    <w:rsid w:val="004114F6"/>
    <w:rsid w:val="00414FC1"/>
    <w:rsid w:val="004178D2"/>
    <w:rsid w:val="0044252B"/>
    <w:rsid w:val="004527DC"/>
    <w:rsid w:val="00463A7F"/>
    <w:rsid w:val="004B2183"/>
    <w:rsid w:val="004C53F2"/>
    <w:rsid w:val="00513135"/>
    <w:rsid w:val="0054008A"/>
    <w:rsid w:val="00550FF4"/>
    <w:rsid w:val="00555E16"/>
    <w:rsid w:val="005700B3"/>
    <w:rsid w:val="00571534"/>
    <w:rsid w:val="0058198C"/>
    <w:rsid w:val="005A2B7A"/>
    <w:rsid w:val="005B6F49"/>
    <w:rsid w:val="005C0570"/>
    <w:rsid w:val="005C62D2"/>
    <w:rsid w:val="005D5F4D"/>
    <w:rsid w:val="00602BA7"/>
    <w:rsid w:val="00611D85"/>
    <w:rsid w:val="0061693B"/>
    <w:rsid w:val="00635062"/>
    <w:rsid w:val="0064158D"/>
    <w:rsid w:val="006421ED"/>
    <w:rsid w:val="006633BD"/>
    <w:rsid w:val="00674862"/>
    <w:rsid w:val="00684333"/>
    <w:rsid w:val="006C013E"/>
    <w:rsid w:val="006C6795"/>
    <w:rsid w:val="006D5F75"/>
    <w:rsid w:val="006D7369"/>
    <w:rsid w:val="006E62D5"/>
    <w:rsid w:val="007101D5"/>
    <w:rsid w:val="00730257"/>
    <w:rsid w:val="00732DD1"/>
    <w:rsid w:val="00766AD6"/>
    <w:rsid w:val="0078019A"/>
    <w:rsid w:val="007948DB"/>
    <w:rsid w:val="007A1D31"/>
    <w:rsid w:val="007A4574"/>
    <w:rsid w:val="007D3621"/>
    <w:rsid w:val="00832892"/>
    <w:rsid w:val="00872E98"/>
    <w:rsid w:val="0087793D"/>
    <w:rsid w:val="00883C22"/>
    <w:rsid w:val="00886DA9"/>
    <w:rsid w:val="00893C53"/>
    <w:rsid w:val="008D0D2E"/>
    <w:rsid w:val="008F6A73"/>
    <w:rsid w:val="00911D02"/>
    <w:rsid w:val="0091548D"/>
    <w:rsid w:val="009262E9"/>
    <w:rsid w:val="0094656C"/>
    <w:rsid w:val="009616CB"/>
    <w:rsid w:val="009814AA"/>
    <w:rsid w:val="00992AEA"/>
    <w:rsid w:val="009A2404"/>
    <w:rsid w:val="009A24FA"/>
    <w:rsid w:val="009A47DC"/>
    <w:rsid w:val="009B262B"/>
    <w:rsid w:val="009B7DDC"/>
    <w:rsid w:val="009C5B53"/>
    <w:rsid w:val="009C696D"/>
    <w:rsid w:val="009D78F6"/>
    <w:rsid w:val="009E15CE"/>
    <w:rsid w:val="009F53D1"/>
    <w:rsid w:val="00A060FA"/>
    <w:rsid w:val="00A12491"/>
    <w:rsid w:val="00A176F2"/>
    <w:rsid w:val="00A807D5"/>
    <w:rsid w:val="00A820C8"/>
    <w:rsid w:val="00A94D54"/>
    <w:rsid w:val="00AB3A56"/>
    <w:rsid w:val="00AB500F"/>
    <w:rsid w:val="00AB7714"/>
    <w:rsid w:val="00AD37D7"/>
    <w:rsid w:val="00AF661A"/>
    <w:rsid w:val="00B13D4E"/>
    <w:rsid w:val="00B21DF9"/>
    <w:rsid w:val="00B411DA"/>
    <w:rsid w:val="00B508F3"/>
    <w:rsid w:val="00B57779"/>
    <w:rsid w:val="00B70BB5"/>
    <w:rsid w:val="00B8491E"/>
    <w:rsid w:val="00B9320A"/>
    <w:rsid w:val="00BA3EB6"/>
    <w:rsid w:val="00BA7263"/>
    <w:rsid w:val="00BD725B"/>
    <w:rsid w:val="00BF733C"/>
    <w:rsid w:val="00C07927"/>
    <w:rsid w:val="00C41BD5"/>
    <w:rsid w:val="00C469D8"/>
    <w:rsid w:val="00C56F6F"/>
    <w:rsid w:val="00C613D0"/>
    <w:rsid w:val="00C73494"/>
    <w:rsid w:val="00C879EA"/>
    <w:rsid w:val="00CA228F"/>
    <w:rsid w:val="00CB6411"/>
    <w:rsid w:val="00CB64F7"/>
    <w:rsid w:val="00D078AE"/>
    <w:rsid w:val="00D13046"/>
    <w:rsid w:val="00D32F12"/>
    <w:rsid w:val="00D33F28"/>
    <w:rsid w:val="00D84179"/>
    <w:rsid w:val="00DC2175"/>
    <w:rsid w:val="00DD1626"/>
    <w:rsid w:val="00DD58D2"/>
    <w:rsid w:val="00DD7518"/>
    <w:rsid w:val="00DE51FE"/>
    <w:rsid w:val="00DF287B"/>
    <w:rsid w:val="00E248CC"/>
    <w:rsid w:val="00E25929"/>
    <w:rsid w:val="00E719E7"/>
    <w:rsid w:val="00E90A79"/>
    <w:rsid w:val="00E97CEB"/>
    <w:rsid w:val="00EA6002"/>
    <w:rsid w:val="00EB615F"/>
    <w:rsid w:val="00EC7AD8"/>
    <w:rsid w:val="00F03B24"/>
    <w:rsid w:val="00F04150"/>
    <w:rsid w:val="00F13DC0"/>
    <w:rsid w:val="00F278CB"/>
    <w:rsid w:val="00F83CC1"/>
    <w:rsid w:val="00F9020D"/>
    <w:rsid w:val="00F923C0"/>
    <w:rsid w:val="00F92510"/>
    <w:rsid w:val="00FA1A3B"/>
    <w:rsid w:val="00FB67AE"/>
    <w:rsid w:val="06792773"/>
    <w:rsid w:val="0C7227A7"/>
    <w:rsid w:val="1DAF458D"/>
    <w:rsid w:val="27CF2642"/>
    <w:rsid w:val="2A053397"/>
    <w:rsid w:val="2D1136DF"/>
    <w:rsid w:val="2FD27414"/>
    <w:rsid w:val="31C63837"/>
    <w:rsid w:val="3D5275AC"/>
    <w:rsid w:val="46901EEE"/>
    <w:rsid w:val="469C74D2"/>
    <w:rsid w:val="50DB5F45"/>
    <w:rsid w:val="61A46A97"/>
    <w:rsid w:val="69AD798C"/>
    <w:rsid w:val="6B68175F"/>
    <w:rsid w:val="73FB6630"/>
    <w:rsid w:val="77ED6F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1D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rsid w:val="007101D5"/>
    <w:pPr>
      <w:jc w:val="left"/>
    </w:pPr>
  </w:style>
  <w:style w:type="paragraph" w:styleId="3">
    <w:name w:val="toc 3"/>
    <w:basedOn w:val="a"/>
    <w:next w:val="a"/>
    <w:rsid w:val="007101D5"/>
    <w:pPr>
      <w:ind w:leftChars="400" w:left="840"/>
    </w:pPr>
  </w:style>
  <w:style w:type="paragraph" w:styleId="a4">
    <w:name w:val="footer"/>
    <w:basedOn w:val="a"/>
    <w:link w:val="Char"/>
    <w:uiPriority w:val="99"/>
    <w:rsid w:val="007101D5"/>
    <w:pPr>
      <w:tabs>
        <w:tab w:val="center" w:pos="4153"/>
        <w:tab w:val="right" w:pos="8306"/>
      </w:tabs>
      <w:snapToGrid w:val="0"/>
      <w:jc w:val="left"/>
    </w:pPr>
    <w:rPr>
      <w:sz w:val="18"/>
    </w:rPr>
  </w:style>
  <w:style w:type="paragraph" w:styleId="a5">
    <w:name w:val="header"/>
    <w:basedOn w:val="a"/>
    <w:rsid w:val="007101D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rsid w:val="007101D5"/>
  </w:style>
  <w:style w:type="paragraph" w:styleId="2">
    <w:name w:val="toc 2"/>
    <w:basedOn w:val="a"/>
    <w:next w:val="a"/>
    <w:rsid w:val="007101D5"/>
    <w:pPr>
      <w:ind w:leftChars="200" w:left="420"/>
    </w:pPr>
  </w:style>
  <w:style w:type="paragraph" w:customStyle="1" w:styleId="WPSOffice3">
    <w:name w:val="WPSOffice手动目录 3"/>
    <w:rsid w:val="007101D5"/>
    <w:pPr>
      <w:ind w:leftChars="400" w:left="400"/>
    </w:pPr>
  </w:style>
  <w:style w:type="paragraph" w:customStyle="1" w:styleId="WPSOffice2">
    <w:name w:val="WPSOffice手动目录 2"/>
    <w:rsid w:val="007101D5"/>
    <w:pPr>
      <w:ind w:leftChars="200" w:left="200"/>
    </w:pPr>
  </w:style>
  <w:style w:type="paragraph" w:customStyle="1" w:styleId="WPSOffice1">
    <w:name w:val="WPSOffice手动目录 1"/>
    <w:rsid w:val="007101D5"/>
  </w:style>
  <w:style w:type="character" w:customStyle="1" w:styleId="Char">
    <w:name w:val="页脚 Char"/>
    <w:basedOn w:val="a0"/>
    <w:link w:val="a4"/>
    <w:uiPriority w:val="99"/>
    <w:rsid w:val="006E62D5"/>
    <w:rPr>
      <w:kern w:val="2"/>
      <w:sz w:val="18"/>
      <w:szCs w:val="24"/>
    </w:rPr>
  </w:style>
  <w:style w:type="paragraph" w:styleId="a6">
    <w:name w:val="List Paragraph"/>
    <w:basedOn w:val="a"/>
    <w:uiPriority w:val="99"/>
    <w:qFormat/>
    <w:rsid w:val="00AB3A56"/>
    <w:pPr>
      <w:ind w:firstLineChars="200" w:firstLine="420"/>
    </w:pPr>
  </w:style>
</w:styles>
</file>

<file path=word/webSettings.xml><?xml version="1.0" encoding="utf-8"?>
<w:webSettings xmlns:r="http://schemas.openxmlformats.org/officeDocument/2006/relationships" xmlns:w="http://schemas.openxmlformats.org/wordprocessingml/2006/main">
  <w:divs>
    <w:div w:id="69079203">
      <w:bodyDiv w:val="1"/>
      <w:marLeft w:val="0"/>
      <w:marRight w:val="0"/>
      <w:marTop w:val="0"/>
      <w:marBottom w:val="0"/>
      <w:divBdr>
        <w:top w:val="none" w:sz="0" w:space="0" w:color="auto"/>
        <w:left w:val="none" w:sz="0" w:space="0" w:color="auto"/>
        <w:bottom w:val="none" w:sz="0" w:space="0" w:color="auto"/>
        <w:right w:val="none" w:sz="0" w:space="0" w:color="auto"/>
      </w:divBdr>
    </w:div>
    <w:div w:id="100734399">
      <w:bodyDiv w:val="1"/>
      <w:marLeft w:val="0"/>
      <w:marRight w:val="0"/>
      <w:marTop w:val="0"/>
      <w:marBottom w:val="0"/>
      <w:divBdr>
        <w:top w:val="none" w:sz="0" w:space="0" w:color="auto"/>
        <w:left w:val="none" w:sz="0" w:space="0" w:color="auto"/>
        <w:bottom w:val="none" w:sz="0" w:space="0" w:color="auto"/>
        <w:right w:val="none" w:sz="0" w:space="0" w:color="auto"/>
      </w:divBdr>
    </w:div>
    <w:div w:id="202255801">
      <w:bodyDiv w:val="1"/>
      <w:marLeft w:val="0"/>
      <w:marRight w:val="0"/>
      <w:marTop w:val="0"/>
      <w:marBottom w:val="0"/>
      <w:divBdr>
        <w:top w:val="none" w:sz="0" w:space="0" w:color="auto"/>
        <w:left w:val="none" w:sz="0" w:space="0" w:color="auto"/>
        <w:bottom w:val="none" w:sz="0" w:space="0" w:color="auto"/>
        <w:right w:val="none" w:sz="0" w:space="0" w:color="auto"/>
      </w:divBdr>
    </w:div>
    <w:div w:id="401760684">
      <w:bodyDiv w:val="1"/>
      <w:marLeft w:val="0"/>
      <w:marRight w:val="0"/>
      <w:marTop w:val="0"/>
      <w:marBottom w:val="0"/>
      <w:divBdr>
        <w:top w:val="none" w:sz="0" w:space="0" w:color="auto"/>
        <w:left w:val="none" w:sz="0" w:space="0" w:color="auto"/>
        <w:bottom w:val="none" w:sz="0" w:space="0" w:color="auto"/>
        <w:right w:val="none" w:sz="0" w:space="0" w:color="auto"/>
      </w:divBdr>
    </w:div>
    <w:div w:id="638337392">
      <w:bodyDiv w:val="1"/>
      <w:marLeft w:val="0"/>
      <w:marRight w:val="0"/>
      <w:marTop w:val="0"/>
      <w:marBottom w:val="0"/>
      <w:divBdr>
        <w:top w:val="none" w:sz="0" w:space="0" w:color="auto"/>
        <w:left w:val="none" w:sz="0" w:space="0" w:color="auto"/>
        <w:bottom w:val="none" w:sz="0" w:space="0" w:color="auto"/>
        <w:right w:val="none" w:sz="0" w:space="0" w:color="auto"/>
      </w:divBdr>
    </w:div>
    <w:div w:id="763184244">
      <w:bodyDiv w:val="1"/>
      <w:marLeft w:val="0"/>
      <w:marRight w:val="0"/>
      <w:marTop w:val="0"/>
      <w:marBottom w:val="0"/>
      <w:divBdr>
        <w:top w:val="none" w:sz="0" w:space="0" w:color="auto"/>
        <w:left w:val="none" w:sz="0" w:space="0" w:color="auto"/>
        <w:bottom w:val="none" w:sz="0" w:space="0" w:color="auto"/>
        <w:right w:val="none" w:sz="0" w:space="0" w:color="auto"/>
      </w:divBdr>
    </w:div>
    <w:div w:id="908422989">
      <w:bodyDiv w:val="1"/>
      <w:marLeft w:val="0"/>
      <w:marRight w:val="0"/>
      <w:marTop w:val="0"/>
      <w:marBottom w:val="0"/>
      <w:divBdr>
        <w:top w:val="none" w:sz="0" w:space="0" w:color="auto"/>
        <w:left w:val="none" w:sz="0" w:space="0" w:color="auto"/>
        <w:bottom w:val="none" w:sz="0" w:space="0" w:color="auto"/>
        <w:right w:val="none" w:sz="0" w:space="0" w:color="auto"/>
      </w:divBdr>
    </w:div>
    <w:div w:id="1220745959">
      <w:bodyDiv w:val="1"/>
      <w:marLeft w:val="0"/>
      <w:marRight w:val="0"/>
      <w:marTop w:val="0"/>
      <w:marBottom w:val="0"/>
      <w:divBdr>
        <w:top w:val="none" w:sz="0" w:space="0" w:color="auto"/>
        <w:left w:val="none" w:sz="0" w:space="0" w:color="auto"/>
        <w:bottom w:val="none" w:sz="0" w:space="0" w:color="auto"/>
        <w:right w:val="none" w:sz="0" w:space="0" w:color="auto"/>
      </w:divBdr>
    </w:div>
    <w:div w:id="1372807740">
      <w:bodyDiv w:val="1"/>
      <w:marLeft w:val="0"/>
      <w:marRight w:val="0"/>
      <w:marTop w:val="0"/>
      <w:marBottom w:val="0"/>
      <w:divBdr>
        <w:top w:val="none" w:sz="0" w:space="0" w:color="auto"/>
        <w:left w:val="none" w:sz="0" w:space="0" w:color="auto"/>
        <w:bottom w:val="none" w:sz="0" w:space="0" w:color="auto"/>
        <w:right w:val="none" w:sz="0" w:space="0" w:color="auto"/>
      </w:divBdr>
    </w:div>
    <w:div w:id="1420105381">
      <w:bodyDiv w:val="1"/>
      <w:marLeft w:val="0"/>
      <w:marRight w:val="0"/>
      <w:marTop w:val="0"/>
      <w:marBottom w:val="0"/>
      <w:divBdr>
        <w:top w:val="none" w:sz="0" w:space="0" w:color="auto"/>
        <w:left w:val="none" w:sz="0" w:space="0" w:color="auto"/>
        <w:bottom w:val="none" w:sz="0" w:space="0" w:color="auto"/>
        <w:right w:val="none" w:sz="0" w:space="0" w:color="auto"/>
      </w:divBdr>
    </w:div>
    <w:div w:id="1465074328">
      <w:bodyDiv w:val="1"/>
      <w:marLeft w:val="0"/>
      <w:marRight w:val="0"/>
      <w:marTop w:val="0"/>
      <w:marBottom w:val="0"/>
      <w:divBdr>
        <w:top w:val="none" w:sz="0" w:space="0" w:color="auto"/>
        <w:left w:val="none" w:sz="0" w:space="0" w:color="auto"/>
        <w:bottom w:val="none" w:sz="0" w:space="0" w:color="auto"/>
        <w:right w:val="none" w:sz="0" w:space="0" w:color="auto"/>
      </w:divBdr>
    </w:div>
    <w:div w:id="1484739326">
      <w:bodyDiv w:val="1"/>
      <w:marLeft w:val="0"/>
      <w:marRight w:val="0"/>
      <w:marTop w:val="0"/>
      <w:marBottom w:val="0"/>
      <w:divBdr>
        <w:top w:val="none" w:sz="0" w:space="0" w:color="auto"/>
        <w:left w:val="none" w:sz="0" w:space="0" w:color="auto"/>
        <w:bottom w:val="none" w:sz="0" w:space="0" w:color="auto"/>
        <w:right w:val="none" w:sz="0" w:space="0" w:color="auto"/>
      </w:divBdr>
    </w:div>
    <w:div w:id="17812952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42CA9-84C3-459F-AF1B-67E07C609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1</Pages>
  <Words>2809</Words>
  <Characters>16015</Characters>
  <Application>Microsoft Office Word</Application>
  <DocSecurity>0</DocSecurity>
  <Lines>133</Lines>
  <Paragraphs>37</Paragraphs>
  <ScaleCrop>false</ScaleCrop>
  <Company/>
  <LinksUpToDate>false</LinksUpToDate>
  <CharactersWithSpaces>18787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caiwuchu-1</cp:lastModifiedBy>
  <cp:revision>94</cp:revision>
  <cp:lastPrinted>2021-08-11T05:10:00Z</cp:lastPrinted>
  <dcterms:created xsi:type="dcterms:W3CDTF">2014-10-29T12:08:00Z</dcterms:created>
  <dcterms:modified xsi:type="dcterms:W3CDTF">2021-11-11T15:25:00Z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8EE15A1E72D749B1AEF8A045AA059D3E</vt:lpwstr>
  </property>
</Properties>
</file>